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779" w:rsidRDefault="003B0E0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ГОСУДАРСТВЕННЫЙ КОНТРАКТ №</w:t>
      </w:r>
      <w:r>
        <w:rPr>
          <w:rFonts w:ascii="Times New Roman" w:eastAsia="Times New Roman" w:hAnsi="Times New Roman" w:cs="Times New Roman"/>
          <w:sz w:val="24"/>
          <w:szCs w:val="24"/>
        </w:rPr>
        <w:t xml:space="preserve"> </w:t>
      </w:r>
    </w:p>
    <w:p w:rsidR="00554779" w:rsidRDefault="003B0E0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 оказание услуг по текущему ремонту теплоснабжения</w:t>
      </w:r>
    </w:p>
    <w:p w:rsidR="00554779" w:rsidRDefault="00554779">
      <w:pPr>
        <w:spacing w:after="0" w:line="240" w:lineRule="auto"/>
        <w:jc w:val="center"/>
        <w:rPr>
          <w:rFonts w:ascii="Times New Roman" w:hAnsi="Times New Roman" w:cs="Times New Roman"/>
          <w:b/>
          <w:sz w:val="24"/>
          <w:szCs w:val="24"/>
        </w:rPr>
      </w:pPr>
    </w:p>
    <w:p w:rsidR="00554779" w:rsidRDefault="003B0E0D">
      <w:pPr>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ИКЗ</w:t>
      </w:r>
      <w:r>
        <w:rPr>
          <w:rFonts w:ascii="Times New Roman" w:eastAsia="Times New Roman" w:hAnsi="Times New Roman" w:cs="Times New Roman"/>
          <w:sz w:val="24"/>
          <w:szCs w:val="24"/>
          <w:u w:val="single"/>
        </w:rPr>
        <w:t>:</w:t>
      </w:r>
      <w:r>
        <w:rPr>
          <w:rFonts w:ascii="Times New Roman" w:eastAsia="Times New Roman" w:hAnsi="Times New Roman" w:cs="Times New Roman"/>
          <w:b/>
          <w:sz w:val="24"/>
          <w:szCs w:val="24"/>
          <w:u w:val="single"/>
        </w:rPr>
        <w:t xml:space="preserve"> ______________________________________</w:t>
      </w:r>
    </w:p>
    <w:p w:rsidR="00554779" w:rsidRDefault="00554779">
      <w:pPr>
        <w:spacing w:after="0" w:line="240" w:lineRule="auto"/>
        <w:jc w:val="center"/>
        <w:rPr>
          <w:rFonts w:ascii="Times New Roman" w:eastAsia="Times New Roman" w:hAnsi="Times New Roman" w:cs="Times New Roman"/>
          <w:b/>
          <w:color w:val="FF0000"/>
          <w:sz w:val="24"/>
          <w:szCs w:val="24"/>
          <w:u w:val="single"/>
        </w:rPr>
      </w:pPr>
    </w:p>
    <w:p w:rsidR="00554779" w:rsidRDefault="003B0E0D">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г. Псков                                                                                                                        «____»________ 2026 г.</w:t>
      </w:r>
    </w:p>
    <w:p w:rsidR="00554779" w:rsidRDefault="00554779">
      <w:pPr>
        <w:spacing w:after="0" w:line="240" w:lineRule="auto"/>
        <w:ind w:firstLine="709"/>
        <w:jc w:val="both"/>
        <w:rPr>
          <w:rFonts w:ascii="Times New Roman" w:eastAsia="Arial" w:hAnsi="Times New Roman" w:cs="Times New Roman"/>
          <w:sz w:val="24"/>
          <w:szCs w:val="24"/>
          <w:lang w:eastAsia="ar-SA"/>
        </w:rPr>
      </w:pPr>
    </w:p>
    <w:p w:rsidR="00554779" w:rsidRDefault="003B0E0D">
      <w:pPr>
        <w:spacing w:after="0" w:line="240" w:lineRule="auto"/>
        <w:ind w:firstLine="709"/>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Псковской области (далее – Главное управление МЧС России по Псковской области), именуемое в дальнейшем «Заказчик», в лице______________, действующего на основании ____________________________, и__________________________, именуемо</w:t>
      </w:r>
      <w:proofErr w:type="gramStart"/>
      <w:r>
        <w:rPr>
          <w:rFonts w:ascii="Times New Roman" w:eastAsia="Arial" w:hAnsi="Times New Roman" w:cs="Times New Roman"/>
          <w:sz w:val="24"/>
          <w:szCs w:val="24"/>
          <w:lang w:eastAsia="ar-SA"/>
        </w:rPr>
        <w:t>е(</w:t>
      </w:r>
      <w:proofErr w:type="spellStart"/>
      <w:proofErr w:type="gramEnd"/>
      <w:r>
        <w:rPr>
          <w:rFonts w:ascii="Times New Roman" w:eastAsia="Arial" w:hAnsi="Times New Roman" w:cs="Times New Roman"/>
          <w:sz w:val="24"/>
          <w:szCs w:val="24"/>
          <w:lang w:eastAsia="ar-SA"/>
        </w:rPr>
        <w:t>ый</w:t>
      </w:r>
      <w:proofErr w:type="spellEnd"/>
      <w:r>
        <w:rPr>
          <w:rFonts w:ascii="Times New Roman" w:eastAsia="Arial" w:hAnsi="Times New Roman" w:cs="Times New Roman"/>
          <w:sz w:val="24"/>
          <w:szCs w:val="24"/>
          <w:lang w:eastAsia="ar-SA"/>
        </w:rPr>
        <w:t xml:space="preserve">) в дальнейшем «Исполнитель», в лице ______________________, действующего(ей) на основании _________________________, с другой стороны, совместно именуемые «Стороны»,  </w:t>
      </w:r>
      <w:r>
        <w:rPr>
          <w:rFonts w:ascii="Times New Roman" w:eastAsia="Times New Roman" w:hAnsi="Times New Roman" w:cs="Times New Roman"/>
          <w:sz w:val="24"/>
          <w:szCs w:val="24"/>
        </w:rPr>
        <w:t>по результатам закупочной сессии № ___________ на ЕАТ «</w:t>
      </w:r>
      <w:proofErr w:type="gramStart"/>
      <w:r>
        <w:rPr>
          <w:rFonts w:ascii="Times New Roman" w:eastAsia="Times New Roman" w:hAnsi="Times New Roman" w:cs="Times New Roman"/>
          <w:sz w:val="24"/>
          <w:szCs w:val="24"/>
        </w:rPr>
        <w:t>Березка» Стороны заключили электронную версию государственного контракта и настоящий государственный контракт (далее – Контракт), являющийся неотъемлемой частью Электронной версии государственного Контракта, на основании п.4 ч.1 ст.93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от 05.04.2013 № 44-ФЗ) о нижеследующем:</w:t>
      </w:r>
      <w:proofErr w:type="gramEnd"/>
    </w:p>
    <w:p w:rsidR="00554779" w:rsidRDefault="00554779">
      <w:pPr>
        <w:spacing w:after="0" w:line="240" w:lineRule="auto"/>
        <w:ind w:firstLine="709"/>
        <w:jc w:val="both"/>
        <w:rPr>
          <w:rFonts w:ascii="Times New Roman" w:eastAsia="Times New Roman" w:hAnsi="Times New Roman" w:cs="Times New Roman"/>
          <w:sz w:val="24"/>
          <w:szCs w:val="24"/>
        </w:rPr>
      </w:pPr>
    </w:p>
    <w:p w:rsidR="00554779" w:rsidRDefault="003B0E0D">
      <w:pPr>
        <w:pStyle w:val="af7"/>
        <w:numPr>
          <w:ilvl w:val="0"/>
          <w:numId w:val="1"/>
        </w:numPr>
        <w:spacing w:after="0" w:line="240" w:lineRule="auto"/>
        <w:ind w:left="0"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 КОНТРАКТА</w:t>
      </w:r>
    </w:p>
    <w:p w:rsidR="00554779" w:rsidRDefault="003B0E0D">
      <w:pPr>
        <w:numPr>
          <w:ilvl w:val="1"/>
          <w:numId w:val="1"/>
        </w:numPr>
        <w:spacing w:after="0" w:line="240" w:lineRule="auto"/>
        <w:ind w:left="0" w:firstLine="720"/>
        <w:contextualSpacing/>
        <w:jc w:val="both"/>
      </w:pPr>
      <w:r>
        <w:rPr>
          <w:rFonts w:ascii="Times New Roman" w:hAnsi="Times New Roman" w:cs="Times New Roman"/>
          <w:sz w:val="24"/>
          <w:szCs w:val="24"/>
        </w:rPr>
        <w:t>Исполнитель по настоящему Контракту обязуется оказать услуги по текущему ремонту теплоснабжения (далее - Услуга), а Заказчик обязуется принять и оплатить оказанную Исполнителем Услугу в порядке и на условиях, предусмотренных настоящим Контрактом.</w:t>
      </w:r>
    </w:p>
    <w:p w:rsidR="00554779" w:rsidRDefault="003B0E0D">
      <w:pPr>
        <w:pStyle w:val="af7"/>
        <w:numPr>
          <w:ilvl w:val="1"/>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Наименование Услуги, общий объем оказания Услуги, цена за единицу Услуги определены в приложении № 1 «Спецификация», место оказания Услуги определено в приложении № 2 «Описание объекта закупки», которые являются неотъемлемой частью настоящего Контракта.</w:t>
      </w:r>
    </w:p>
    <w:p w:rsidR="00554779" w:rsidRDefault="00554779">
      <w:pPr>
        <w:pStyle w:val="af7"/>
        <w:spacing w:after="0" w:line="240" w:lineRule="auto"/>
        <w:ind w:left="709"/>
        <w:jc w:val="both"/>
        <w:rPr>
          <w:rFonts w:ascii="Times New Roman" w:hAnsi="Times New Roman" w:cs="Times New Roman"/>
          <w:sz w:val="24"/>
          <w:szCs w:val="24"/>
        </w:rPr>
      </w:pPr>
    </w:p>
    <w:p w:rsidR="00554779" w:rsidRDefault="003B0E0D">
      <w:pPr>
        <w:pStyle w:val="af7"/>
        <w:numPr>
          <w:ilvl w:val="0"/>
          <w:numId w:val="1"/>
        </w:numPr>
        <w:spacing w:after="0" w:line="240" w:lineRule="auto"/>
        <w:ind w:left="0" w:firstLine="0"/>
        <w:jc w:val="center"/>
        <w:rPr>
          <w:rFonts w:ascii="Times New Roman" w:eastAsia="Times New Roman" w:hAnsi="Times New Roman" w:cs="Times New Roman"/>
          <w:b/>
          <w:caps/>
          <w:color w:val="000000"/>
          <w:spacing w:val="-2"/>
          <w:sz w:val="24"/>
          <w:szCs w:val="24"/>
        </w:rPr>
      </w:pPr>
      <w:r>
        <w:rPr>
          <w:rFonts w:ascii="Times New Roman" w:eastAsia="Times New Roman" w:hAnsi="Times New Roman" w:cs="Times New Roman"/>
          <w:b/>
          <w:caps/>
          <w:color w:val="000000"/>
          <w:spacing w:val="-2"/>
          <w:sz w:val="24"/>
          <w:szCs w:val="24"/>
        </w:rPr>
        <w:t>цеНА Контракта и порядок расчетов</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2.1. </w:t>
      </w:r>
      <w:proofErr w:type="gramStart"/>
      <w:r>
        <w:rPr>
          <w:rFonts w:ascii="Times New Roman" w:eastAsia="Times New Roman" w:hAnsi="Times New Roman" w:cs="Times New Roman"/>
          <w:sz w:val="24"/>
          <w:szCs w:val="24"/>
        </w:rPr>
        <w:t xml:space="preserve">Цена Контракта составляет </w:t>
      </w:r>
      <w:r>
        <w:rPr>
          <w:rFonts w:ascii="Times New Roman" w:eastAsia="Times New Roman" w:hAnsi="Times New Roman" w:cs="Times New Roman"/>
          <w:color w:val="000000"/>
          <w:spacing w:val="6"/>
          <w:sz w:val="24"/>
          <w:szCs w:val="24"/>
        </w:rPr>
        <w:t xml:space="preserve">_______ </w:t>
      </w:r>
      <w:r>
        <w:rPr>
          <w:rFonts w:ascii="Times New Roman" w:eastAsia="Times New Roman" w:hAnsi="Times New Roman" w:cs="Times New Roman"/>
          <w:sz w:val="24"/>
          <w:szCs w:val="24"/>
        </w:rPr>
        <w:t>(</w:t>
      </w:r>
      <w:r>
        <w:rPr>
          <w:rFonts w:ascii="Times New Roman" w:eastAsia="Times New Roman" w:hAnsi="Times New Roman" w:cs="Times New Roman"/>
          <w:color w:val="000000"/>
          <w:spacing w:val="6"/>
          <w:sz w:val="24"/>
          <w:szCs w:val="24"/>
        </w:rPr>
        <w:t>________</w:t>
      </w:r>
      <w:r>
        <w:rPr>
          <w:rFonts w:ascii="Times New Roman" w:eastAsia="Times New Roman" w:hAnsi="Times New Roman" w:cs="Times New Roman"/>
          <w:sz w:val="24"/>
          <w:szCs w:val="24"/>
        </w:rPr>
        <w:t>) рублей __ копеек, в том числе НДС, (</w:t>
      </w:r>
      <w:r>
        <w:rPr>
          <w:rFonts w:ascii="Times New Roman" w:eastAsia="Times New Roman" w:hAnsi="Times New Roman" w:cs="Times New Roman"/>
          <w:bCs/>
          <w:sz w:val="24"/>
          <w:szCs w:val="24"/>
        </w:rPr>
        <w:t>НДС не облагается)</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а также включает в себя: стоимость оказания Услуг, все затраты Исполнителя, связанные с оказанием услуг, в том числе расходы по откачке, вывозу, выгрузке отходов, стоимость ГСМ, услуги по транспортировке отходов, расходы, связанные с работой спецмашин, а также работы слесаря аварийно-восстановительных работ иные прямые и накладные расходы Исполнителя, страхование</w:t>
      </w:r>
      <w:proofErr w:type="gramEnd"/>
      <w:r>
        <w:rPr>
          <w:rFonts w:ascii="Times New Roman" w:eastAsia="Times New Roman" w:hAnsi="Times New Roman" w:cs="Times New Roman"/>
          <w:color w:val="000000"/>
          <w:sz w:val="24"/>
          <w:szCs w:val="24"/>
        </w:rPr>
        <w:t>, уплату таможенных пошлин, налогов, сборов и другие обязательные платежи, установленные законодательством Российской Федерации.</w:t>
      </w:r>
    </w:p>
    <w:p w:rsidR="00554779" w:rsidRDefault="003B0E0D">
      <w:pPr>
        <w:spacing w:after="0" w:line="240" w:lineRule="auto"/>
        <w:ind w:firstLine="709"/>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rPr>
        <w:t>Цена Контракта является твердой и определяется на весь срок исполнения Контракта, за исключением случаев, установленных Федеральным законом от 05.04.2013 № 44-ФЗ и настоящим Контрактом.</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Цена Контракта может быть снижена по соглашению Сторон без </w:t>
      </w:r>
      <w:proofErr w:type="gramStart"/>
      <w:r>
        <w:rPr>
          <w:rFonts w:ascii="Times New Roman" w:eastAsia="Times New Roman" w:hAnsi="Times New Roman" w:cs="Times New Roman"/>
          <w:color w:val="000000"/>
          <w:sz w:val="24"/>
          <w:szCs w:val="24"/>
        </w:rPr>
        <w:t>изменения</w:t>
      </w:r>
      <w:proofErr w:type="gramEnd"/>
      <w:r>
        <w:rPr>
          <w:rFonts w:ascii="Times New Roman" w:eastAsia="Times New Roman" w:hAnsi="Times New Roman" w:cs="Times New Roman"/>
          <w:color w:val="000000"/>
          <w:sz w:val="24"/>
          <w:szCs w:val="24"/>
        </w:rPr>
        <w:t xml:space="preserve"> предусмотренного Контрактом количества и качества оказываемой Услуги и иных условий Контракта.</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2.1.1. </w:t>
      </w:r>
      <w:proofErr w:type="gramStart"/>
      <w:r>
        <w:rPr>
          <w:rFonts w:ascii="Times New Roman" w:eastAsia="Times New Roman" w:hAnsi="Times New Roman" w:cs="Times New Roman"/>
          <w:color w:val="000000"/>
          <w:sz w:val="24"/>
          <w:szCs w:val="24"/>
        </w:rPr>
        <w:t>В соответствии с пп.2 ч.13 ст.34 Федерального закона от 05.04.2013 № 44-ФЗ сумма, указанная в п.2.1, подлежащая уплате Заказчиком юридическому лицу или физическому лицу, в том числе зарегистрированному в качестве индивидуального предпринимателя, может быть уменьшена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w:t>
      </w:r>
      <w:proofErr w:type="gramEnd"/>
      <w:r>
        <w:rPr>
          <w:rFonts w:ascii="Times New Roman" w:eastAsia="Times New Roman" w:hAnsi="Times New Roman" w:cs="Times New Roman"/>
          <w:color w:val="000000"/>
          <w:sz w:val="24"/>
          <w:szCs w:val="24"/>
        </w:rPr>
        <w:t xml:space="preserve">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554779" w:rsidRDefault="003B0E0D">
      <w:pPr>
        <w:tabs>
          <w:tab w:val="left" w:pos="1134"/>
        </w:tabs>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 Источник финансирования Контракта – федеральный бюджет на 2027 год.</w:t>
      </w:r>
    </w:p>
    <w:p w:rsidR="00554779" w:rsidRDefault="003B0E0D">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КБК 177-0310-1040190049 244</w:t>
      </w:r>
    </w:p>
    <w:p w:rsidR="00554779" w:rsidRDefault="003B0E0D">
      <w:pPr>
        <w:tabs>
          <w:tab w:val="left" w:pos="1134"/>
        </w:tabs>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2.3. </w:t>
      </w:r>
      <w:r>
        <w:rPr>
          <w:rFonts w:ascii="Times New Roman" w:eastAsia="Times New Roman" w:hAnsi="Times New Roman" w:cs="Times New Roman"/>
          <w:sz w:val="24"/>
          <w:szCs w:val="24"/>
        </w:rPr>
        <w:t>Авансовый платеж по настоящему Контракту не предусмотрен.</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2.4. </w:t>
      </w:r>
      <w:proofErr w:type="gramStart"/>
      <w:r>
        <w:rPr>
          <w:rFonts w:ascii="Times New Roman" w:eastAsia="Times New Roman" w:hAnsi="Times New Roman" w:cs="Times New Roman"/>
          <w:color w:val="000000"/>
          <w:sz w:val="24"/>
          <w:szCs w:val="24"/>
        </w:rPr>
        <w:t>Расчеты между Заказчиком и Подрядчиком  производятся в течение 7 (семи) рабочих дней за фактически выполненные Услуги со дня подписания акта о приемке выполненных работ формы             № КС-2 (акта устранения недостатков) и справки о стоимости выполненных работ и затрат формы                № КС-3, подписанных Заказчиком и Подрядчиком, но не позднее, чем за один рабочий день до окончания текущего финансового года.</w:t>
      </w:r>
      <w:proofErr w:type="gramEnd"/>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2.5. Оплата по настоящему Контракту осуществляется в российских </w:t>
      </w:r>
      <w:r>
        <w:rPr>
          <w:rFonts w:ascii="Times New Roman" w:eastAsia="Times New Roman" w:hAnsi="Times New Roman" w:cs="Times New Roman"/>
          <w:sz w:val="24"/>
          <w:szCs w:val="24"/>
        </w:rPr>
        <w:t xml:space="preserve">рублях, </w:t>
      </w:r>
      <w:r>
        <w:rPr>
          <w:rFonts w:ascii="Times New Roman" w:eastAsia="Times New Roman" w:hAnsi="Times New Roman" w:cs="Times New Roman"/>
          <w:color w:val="000000"/>
          <w:sz w:val="24"/>
          <w:szCs w:val="24"/>
        </w:rPr>
        <w:t>по безналичному расчету, платежными поручениями путем перечисления Заказчиком денежных средств на расчетный счет Исполнителя, указанный в настоящем Контракте. Днем оплаты считается день списания денежных сре</w:t>
      </w:r>
      <w:proofErr w:type="gramStart"/>
      <w:r>
        <w:rPr>
          <w:rFonts w:ascii="Times New Roman" w:eastAsia="Times New Roman" w:hAnsi="Times New Roman" w:cs="Times New Roman"/>
          <w:color w:val="000000"/>
          <w:sz w:val="24"/>
          <w:szCs w:val="24"/>
        </w:rPr>
        <w:t>дств с р</w:t>
      </w:r>
      <w:proofErr w:type="gramEnd"/>
      <w:r>
        <w:rPr>
          <w:rFonts w:ascii="Times New Roman" w:eastAsia="Times New Roman" w:hAnsi="Times New Roman" w:cs="Times New Roman"/>
          <w:color w:val="000000"/>
          <w:sz w:val="24"/>
          <w:szCs w:val="24"/>
        </w:rPr>
        <w:t>асчетного счета Заказчика.</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 В случае изменения расчетного счета Исполнитель обязан в течение 3 (трех) рабочих дней  с момента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Контракте счет Исполнителя, несет Исполнитель.</w:t>
      </w:r>
    </w:p>
    <w:p w:rsidR="00554779" w:rsidRDefault="00554779">
      <w:pPr>
        <w:spacing w:after="0" w:line="240" w:lineRule="auto"/>
        <w:ind w:firstLine="709"/>
        <w:jc w:val="both"/>
        <w:rPr>
          <w:rFonts w:ascii="Times New Roman" w:eastAsia="Times New Roman" w:hAnsi="Times New Roman" w:cs="Times New Roman"/>
          <w:color w:val="000000"/>
          <w:sz w:val="24"/>
          <w:szCs w:val="24"/>
        </w:rPr>
      </w:pPr>
    </w:p>
    <w:p w:rsidR="00554779" w:rsidRDefault="003B0E0D">
      <w:pPr>
        <w:pStyle w:val="af7"/>
        <w:numPr>
          <w:ilvl w:val="0"/>
          <w:numId w:val="1"/>
        </w:numPr>
        <w:spacing w:after="0" w:line="240" w:lineRule="auto"/>
        <w:ind w:left="0" w:firstLine="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УСЛОВИЯ ОКАЗАНИЯ УСЛУГИ</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 Исполнитель осуществляет оказание Услуги на условиях и в сроки, определенные настоящим Контрактом.</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3.2. Срок оказания услуг: Услуги оказываются с </w:t>
      </w:r>
      <w:proofErr w:type="spellStart"/>
      <w:proofErr w:type="gramStart"/>
      <w:r>
        <w:rPr>
          <w:rFonts w:ascii="Times New Roman" w:eastAsia="Times New Roman" w:hAnsi="Times New Roman" w:cs="Times New Roman"/>
          <w:color w:val="000000"/>
          <w:sz w:val="24"/>
          <w:szCs w:val="24"/>
        </w:rPr>
        <w:t>с</w:t>
      </w:r>
      <w:proofErr w:type="spellEnd"/>
      <w:proofErr w:type="gramEnd"/>
      <w:r>
        <w:rPr>
          <w:rFonts w:ascii="Times New Roman" w:eastAsia="Times New Roman" w:hAnsi="Times New Roman" w:cs="Times New Roman"/>
          <w:color w:val="000000"/>
          <w:sz w:val="24"/>
          <w:szCs w:val="24"/>
        </w:rPr>
        <w:t xml:space="preserve"> 01.01.2027 по 26.02.2027 в соответствии с режимом работы Заказчика (в рабочие дни с 8:30 до 18:00, в пятницу с 8:30 до 16:45 часов по московскому времени), (обеденный перерыв с 12:45 до 14:00).</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 Место оказания Услуг: Услуги оказываются по месту нахождения объекта Заказчика, расположенного по адресу: Псковская область, г. Псков, ул. Вокзальная, д. 12а.</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 Приемка Услуги на соответствие ее качеству и требованиям, установленным в Контракте, осуществляется по месту нахождения Исполнителя уполномоченными должностными лицами Заказчика, ответственными за приемку Услуг.</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3.5. Исполнитель после оказания Услуги передает Заказчику: </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счет, КС-2 (акта устранения недостатков) и справки о стоимости выполненных работ и затрат КС-3 (акт/ акт оказанных услуг либо иного документа о приемке).</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 Проверка соответствия Услуги требованиям, установленным настоящим Контрактом, осуществляется в следующем порядке:</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3.6.1. Должностное лицо Заказчика, ответственное за приемку Услуги, в присутствии уполномоченного представител</w:t>
      </w:r>
      <w:proofErr w:type="gramStart"/>
      <w:r>
        <w:rPr>
          <w:rFonts w:ascii="Times New Roman" w:eastAsia="Times New Roman" w:hAnsi="Times New Roman" w:cs="Times New Roman"/>
          <w:color w:val="000000"/>
          <w:sz w:val="24"/>
          <w:szCs w:val="24"/>
        </w:rPr>
        <w:t>я(</w:t>
      </w:r>
      <w:proofErr w:type="gramEnd"/>
      <w:r>
        <w:rPr>
          <w:rFonts w:ascii="Times New Roman" w:eastAsia="Times New Roman" w:hAnsi="Times New Roman" w:cs="Times New Roman"/>
          <w:color w:val="000000"/>
          <w:sz w:val="24"/>
          <w:szCs w:val="24"/>
        </w:rPr>
        <w:t>ей) Исполнителя осуществляет проверку наличия сопроводительных документов на Услугу, указанных в п.3.5, правильность и полноту заполнения счета (счета-фактуры) либо универсального передаточного документа,КС-2 (акта устранения недостатков) и справки о стоимости выполненных работ и затрат КС-3 (акт/ акт оказанных услуг либо иного документа о приемке).</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3.6.2. Для проверки предоставленных Исполнителем результатов исполнения Контракта, предусмотренных Контрактом, в части их соответствия условиям Контракта Заказчик проводит экспертизу. В соответствии с п. 3 ст. 94 Федерального закона от 05.04.2013 № 44-ФЗ экспертиза результатов, предусмотренных Контрактом, проводится Заказчиком своими силами или к ее проведению могут привлекаться эксперты, экспертные организации.</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3.6.3. 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исполнения Контракта либо оказанной Услуги представитель Заказчика учитывает отраженные в заключении по результатам указанной экспертизы предложения экспертов, экспертных организаций, привлеченных для ее проведения.</w:t>
      </w:r>
    </w:p>
    <w:p w:rsidR="00554779" w:rsidRDefault="003B0E0D">
      <w:pPr>
        <w:pStyle w:val="af7"/>
        <w:numPr>
          <w:ilvl w:val="0"/>
          <w:numId w:val="1"/>
        </w:numPr>
        <w:spacing w:after="0" w:line="240" w:lineRule="auto"/>
        <w:ind w:left="0" w:firstLine="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ПРАВА И ОБЯЗАННОСТИ СТОРОН</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 Исполнитель обязан:</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4.1.1. Обеспечить своевременное оказание Услуг в порядке, объеме и на условиях, предусмотренных настоящим Контрактом.</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4.1.2. Оказать Услугу надлежащего качества в соответствии с Федеральным законом от 30.03.1999 № 52-ФЗ «О санитарно-эпидемиологическом благополучии населения» и другими </w:t>
      </w:r>
      <w:r>
        <w:rPr>
          <w:rFonts w:ascii="Times New Roman" w:eastAsia="Times New Roman" w:hAnsi="Times New Roman" w:cs="Times New Roman"/>
          <w:color w:val="000000"/>
          <w:sz w:val="24"/>
          <w:szCs w:val="24"/>
        </w:rPr>
        <w:lastRenderedPageBreak/>
        <w:t>действующими нормативными документами, а также техническими условиями, нормами, стандартами и иными нормативными правовыми документами, действующими на территории РФ.</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4.1.3.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Контракта.</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4.1.4. При принятии Исполнителем решения об одностороннем отказе от исполнения Контракта, такое решение передается лицу, имеющему право действовать от имени Заказчика, лично под расписку или направляется Заказчику по почте заказным письмом с уведомлением о вручении по адресу Заказчика, указанному в Контракте. Выполнение Исполнителем требований настоящей пункта считается надлежащим уведомлением Заказчика об одностороннем отказе от исполнения Контракта. Датой такого надлежащего уведомления считается:</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дата, указанная лицом, имеющим право действовать от имени Заказчика,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Заказчика, лично под расписку);</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дата получения Исполнителем подтверждения о вручении Заказчику заказного письма, предусмотренного настоящей частью, либо дата получения Исполнителем информации об отсутствии Заказчика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  Исполнитель вправе:</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4.2.1. Требовать своевременной оплаты на условиях, установленных настоящим Контрактом, надлежащим образом оказанной и принятой Заказчиком Услуги.</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4.2.2. Принять решение об одностороннем отказе от исполнения Контракта в соответствии с гражданским законодательством РФ.</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4.2.3. Требовать уплаты неустоек (штрафов, пеней) в случае просрочки исполнения Заказчиком обязательств, предусмотренных Контрактом, а также в иных случаях ненадлежащего исполнения Заказчиком обязательств, предусмотренных Контрактом.</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 Заказчик обязуется:</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4.3.1. Обеспечить своевременную приемку и оплату оказанной Услуги надлежащего качества в </w:t>
      </w:r>
      <w:proofErr w:type="gramStart"/>
      <w:r>
        <w:rPr>
          <w:rFonts w:ascii="Times New Roman" w:eastAsia="Times New Roman" w:hAnsi="Times New Roman" w:cs="Times New Roman"/>
          <w:color w:val="000000"/>
          <w:sz w:val="24"/>
          <w:szCs w:val="24"/>
        </w:rPr>
        <w:t>порядке</w:t>
      </w:r>
      <w:proofErr w:type="gramEnd"/>
      <w:r>
        <w:rPr>
          <w:rFonts w:ascii="Times New Roman" w:eastAsia="Times New Roman" w:hAnsi="Times New Roman" w:cs="Times New Roman"/>
          <w:color w:val="000000"/>
          <w:sz w:val="24"/>
          <w:szCs w:val="24"/>
        </w:rPr>
        <w:t xml:space="preserve"> и сроки, предусмотренные настоящим Контрактом.</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4.3.2. Принять решение об одностороннем отказе от исполнения Контракта, если в ходе исполнения Контракта установлено, что:</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Исполнитель перестал соответствовать установленным извещением об осуществлении закупки и (или) документацией о закупке (если Федеральным законом № 44-ФЗ предусмотрена документация о закупке) требованиям к участникам закупки (за исключением требования, предусмотренного частью 1.1 (при наличии такого требования) статьи 31 настоящего Федерального закона № 44-ФЗ);</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при определении исполнителя Исполнитель представил недостоверную информацию о своем соответствии требованиям, указанным в подпункте 1 настоящего пункта, что позволило ему стать победителем определения исполнителя.</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4.3.3. В случае принятия Заказчиком решения об одностороннем отказе от исполнения Контракта, такое решение передается лицу, имеющему право действовать от имени Исполнителя, лично под расписку или направляется Исполнителю с соблюдением требований законодательства Российской Федерации о государственной тайне по адресу Исполнителя, указанному в Контракте. Выполнение Заказчиком требований настоящей части считается надлежащим уведомлением Исполнителя об одностороннем отказе от исполнения Контракта. Датой такого надлежащего уведомления считается:</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дата, указанная лицом, имеющим право действовать от имени Исполнителя,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Исполнителя, лично под расписку);</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дата получения Заказчиком подтверждения о вручении Исполнителю заказного письма либо дата получения Заказчиком информации об отсутствии Исполнителя по адресу, указанному в </w:t>
      </w:r>
      <w:r>
        <w:rPr>
          <w:rFonts w:ascii="Times New Roman" w:eastAsia="Times New Roman" w:hAnsi="Times New Roman" w:cs="Times New Roman"/>
          <w:color w:val="000000"/>
          <w:sz w:val="24"/>
          <w:szCs w:val="24"/>
        </w:rPr>
        <w:lastRenderedPageBreak/>
        <w:t>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4.3.4. Требовать уплаты неустоек (штрафов, пеней) в случае просрочки исполнения Исполнителем обязательств, предусмотренных Контрактом, а также в иных случаях ненадлежащего исполнения Исполнителем обязательств, предусмотренных Контрактом.</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4.3.5. Провести экспертизу оказанной Услуги для проверки его соответствия условиям Контракта в соответствии с Федеральным законом от 05.04.2013 № 44-ФЗ.  </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 Заказчик вправе:</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4.4.1. Требовать от Исполнителя надлежащего исполнения обязательств по Контракту.</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4.4.2. Требовать от Исполнителя своевременного устранения недостатков, выявленных как в ходе приемки, так и в течение гарантийного периода.</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4.4.3. Проверять ход и качество выполнения Исполнителем условий настоящего Контракта без вмешательства в оперативно-хозяйственную деятельность Исполнителя.</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4.4.4. Требовать уплаты неустоек (штрафов, пеней) в случае ненадлежащего исполнения Исполнителем обязательств, предусмотренных настоящим Контрактом.</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4.4.5. Отказаться от приемки и оплаты оказанной Услуги, не соответствующей условиям настоящего Контракта.</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4.4.6. Принять решение об одностороннем отказе от исполнения Контракта в соответствии с гражданским законодательством РФ.</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4.4.7. До принятия решения об одностороннем отказе от исполнения Контракта провести экспертизу оказанной Услуги с привлечением экспертов, экспертных организаций, выбор которых осуществляется в соответствии с Федеральным законом от 05.04.2013 № 44-ФЗ.</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554779" w:rsidRDefault="003B0E0D">
      <w:pPr>
        <w:pStyle w:val="af7"/>
        <w:numPr>
          <w:ilvl w:val="0"/>
          <w:numId w:val="1"/>
        </w:numPr>
        <w:spacing w:after="0" w:line="240" w:lineRule="auto"/>
        <w:ind w:left="0"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ТРЕБОВАНИЯ К КАЧЕСТВУ ОКАЗЫВАЕМЫХ УСЛУГ</w:t>
      </w:r>
    </w:p>
    <w:p w:rsidR="00554779" w:rsidRDefault="003B0E0D">
      <w:pPr>
        <w:pStyle w:val="aff4"/>
        <w:numPr>
          <w:ilvl w:val="1"/>
          <w:numId w:val="1"/>
        </w:numPr>
        <w:ind w:left="0" w:firstLine="720"/>
        <w:jc w:val="both"/>
      </w:pPr>
      <w:r>
        <w:t>Услуги должны быть выполнены в полном объеме надлежащего качества материалами, инструментами и оборудованием Подрядчика в соответствии с нормами и требованиями ГОСТов, СНиП, СанПиН, ПУЭ, НПБ, нормативными документами в области охраны труда и безопасности производства работ, а также требованиями соответствующих надзорных и инспектирующих органов.</w:t>
      </w:r>
    </w:p>
    <w:p w:rsidR="00554779" w:rsidRDefault="003B0E0D">
      <w:pPr>
        <w:pStyle w:val="aff4"/>
        <w:ind w:left="709"/>
        <w:jc w:val="both"/>
      </w:pPr>
      <w:r>
        <w:t>Материалы должны отвечать техническим и специальным требованиям качества требованиям СНиПов, ГОСТов, иметь необходимые сертификаты соответствия.</w:t>
      </w:r>
    </w:p>
    <w:p w:rsidR="00554779" w:rsidRDefault="00554779">
      <w:pPr>
        <w:pStyle w:val="aff4"/>
        <w:ind w:left="709"/>
        <w:jc w:val="both"/>
      </w:pPr>
    </w:p>
    <w:p w:rsidR="00554779" w:rsidRDefault="003B0E0D">
      <w:pPr>
        <w:pStyle w:val="aff4"/>
        <w:numPr>
          <w:ilvl w:val="0"/>
          <w:numId w:val="1"/>
        </w:numPr>
        <w:ind w:left="0" w:firstLine="0"/>
        <w:jc w:val="center"/>
        <w:rPr>
          <w:b/>
        </w:rPr>
      </w:pPr>
      <w:r>
        <w:rPr>
          <w:b/>
        </w:rPr>
        <w:t>ОТВЕТСТВЕННОСТЬ СТОРОН</w:t>
      </w:r>
    </w:p>
    <w:p w:rsidR="00554779" w:rsidRDefault="003B0E0D">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6.1. За неисполнение или ненадлежащее исполнение настоящего Контракта Стороны несут ответственность в соответствии с законодательством Российской Федерации и условиями настоящего Контракта.</w:t>
      </w:r>
    </w:p>
    <w:p w:rsidR="00554779" w:rsidRDefault="003B0E0D">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6.2. </w:t>
      </w:r>
      <w:r>
        <w:rPr>
          <w:rFonts w:ascii="Times New Roman" w:eastAsia="Times New Roman" w:hAnsi="Times New Roman" w:cs="Times New Roman"/>
          <w:sz w:val="24"/>
          <w:szCs w:val="24"/>
        </w:rPr>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постановлением Правительства Российской Федерации от 30.08.2017 № 1042.</w:t>
      </w:r>
    </w:p>
    <w:p w:rsidR="00554779" w:rsidRDefault="003B0E0D">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6.3. В случае просрочки исполнения Исполнителем обязательств (в том числе гарантийного обязательства), предусмотренных настоящим Контрактом, а также в иных случаях неисполнения или ненадлежащего исполнения Исполнителем обязательств, предусмотренных настоящим Контрактом, Заказчик направляет Исполнителю требование об уплате неустоек (штрафов, пеней).  </w:t>
      </w:r>
    </w:p>
    <w:p w:rsidR="00554779" w:rsidRDefault="003B0E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6.4. </w:t>
      </w:r>
      <w:proofErr w:type="gramStart"/>
      <w:r>
        <w:rPr>
          <w:rFonts w:ascii="Times New Roman" w:eastAsia="Times New Roman" w:hAnsi="Times New Roman" w:cs="Times New Roman"/>
          <w:sz w:val="24"/>
          <w:szCs w:val="24"/>
        </w:rPr>
        <w:t xml:space="preserve">Пеня начисляется за каждый день просрочки исполнения Исполнителем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в размере одной трехсотой </w:t>
      </w:r>
      <w:r>
        <w:rPr>
          <w:rFonts w:ascii="Times New Roman" w:eastAsia="Times New Roman" w:hAnsi="Times New Roman" w:cs="Times New Roman"/>
          <w:sz w:val="24"/>
          <w:szCs w:val="24"/>
        </w:rPr>
        <w:lastRenderedPageBreak/>
        <w:t>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 за исключением случаев, если законодательством</w:t>
      </w:r>
      <w:proofErr w:type="gramEnd"/>
      <w:r>
        <w:rPr>
          <w:rFonts w:ascii="Times New Roman" w:eastAsia="Times New Roman" w:hAnsi="Times New Roman" w:cs="Times New Roman"/>
          <w:sz w:val="24"/>
          <w:szCs w:val="24"/>
        </w:rPr>
        <w:t xml:space="preserve"> Российской Федерации установлен иной порядок начисления пени.</w:t>
      </w:r>
    </w:p>
    <w:p w:rsidR="00554779" w:rsidRDefault="003B0E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6.5. Штрафы начисляются за каждый факт неисполнение или ненадлежащее исполнение Исполнителем обязательств, предусмотренных настоящим Контрактом, за исключением просрочки исполнения Исполнителем обязательств (в том числе гарантийного обязательства), предусмотренных настоящим Контрактом. Размер штрафа устанавливается Контрактом в порядке, установленном </w:t>
      </w:r>
      <w:r>
        <w:rPr>
          <w:rFonts w:ascii="Times New Roman" w:eastAsia="Times New Roman" w:hAnsi="Times New Roman" w:cs="Times New Roman"/>
          <w:color w:val="000000"/>
          <w:sz w:val="24"/>
          <w:szCs w:val="24"/>
        </w:rPr>
        <w:t>постановлением Правительства РФ от 30.08.2017 № 1042</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и составляет 1 (один) % цены Контракта, но не более 5 тыс. рублей и не менее 1 тыс. рублей, за исключением случаев, если законодательством Российской Федерации установлен иной порядок начисления штрафов.</w:t>
      </w:r>
    </w:p>
    <w:p w:rsidR="00554779" w:rsidRDefault="003B0E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6.6.</w:t>
      </w:r>
      <w:r>
        <w:rPr>
          <w:rFonts w:ascii="Times New Roman" w:eastAsia="Times New Roman" w:hAnsi="Times New Roman" w:cs="Times New Roman"/>
          <w:sz w:val="24"/>
          <w:szCs w:val="24"/>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554779" w:rsidRDefault="003B0E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sz w:val="24"/>
          <w:szCs w:val="24"/>
        </w:rPr>
        <w:t>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554779" w:rsidRDefault="003B0E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1000 рублей, если цена Контракта не превышает 3 млн. рублей (включительно).</w:t>
      </w:r>
    </w:p>
    <w:p w:rsidR="00554779" w:rsidRDefault="003B0E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sz w:val="24"/>
          <w:szCs w:val="24"/>
        </w:rPr>
        <w:t>8.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размер штрафа составляет 1000 (одна тысяча) рублей.</w:t>
      </w:r>
    </w:p>
    <w:p w:rsidR="00554779" w:rsidRDefault="003B0E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sz w:val="24"/>
          <w:szCs w:val="24"/>
        </w:rPr>
        <w:t xml:space="preserve">9. </w:t>
      </w:r>
      <w:proofErr w:type="gramStart"/>
      <w:r>
        <w:rPr>
          <w:rFonts w:ascii="Times New Roman" w:eastAsia="Times New Roman" w:hAnsi="Times New Roman" w:cs="Times New Roman"/>
          <w:sz w:val="24"/>
          <w:szCs w:val="24"/>
        </w:rPr>
        <w:t>За каждый факт неисполнения или ненадлежащего исполнения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05.04.2013 № 44-ФЗ), предложившим наиболее высокую цену за право заключения Контракта, размер штрафа рассчитывается (за исключением просрочки исполнения Исполнителем обязательств, в том числе гарантийного обязательства) в порядке, установленном постановлением Правительства РФ от 30.08.2017 № 1042, и</w:t>
      </w:r>
      <w:proofErr w:type="gramEnd"/>
      <w:r>
        <w:rPr>
          <w:rFonts w:ascii="Times New Roman" w:eastAsia="Times New Roman" w:hAnsi="Times New Roman" w:cs="Times New Roman"/>
          <w:sz w:val="24"/>
          <w:szCs w:val="24"/>
        </w:rPr>
        <w:t xml:space="preserve"> устанавливается в следующем порядке:</w:t>
      </w:r>
    </w:p>
    <w:p w:rsidR="00554779" w:rsidRDefault="003B0E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цена Контракта не превышает начальную (максимальную) цену Контракта:</w:t>
      </w:r>
    </w:p>
    <w:p w:rsidR="00554779" w:rsidRDefault="003B0E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(десять) % начальной (максимальной) цены Контракта, если цена Контракта не превышает 3 млн. рублей.</w:t>
      </w:r>
    </w:p>
    <w:p w:rsidR="00554779" w:rsidRDefault="003B0E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sz w:val="24"/>
          <w:szCs w:val="24"/>
        </w:rPr>
        <w:t>10. Применение неустойки (штрафа, пени) не освобождает Стороны от исполнения обязательств по настоящему Контракту.</w:t>
      </w:r>
    </w:p>
    <w:p w:rsidR="00554779" w:rsidRDefault="003B0E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sz w:val="24"/>
          <w:szCs w:val="24"/>
        </w:rPr>
        <w:t>11. Общая сумма начисленной неустойки (штрафов, пени) за неисполнение или ненадлежащее исполнение Исполнителем обязательств, предусмотренных Контрактом, не может превышать цену Контракта.</w:t>
      </w:r>
    </w:p>
    <w:p w:rsidR="00554779" w:rsidRDefault="003B0E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6.12.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554779" w:rsidRDefault="003B0E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6.13. В случае просрочки со стороны Исполнителя исполнения настоящего Контракта на срок более чем один месяц, Заказчик имеет право обратиться к Исполнителю с предложением о расторжении Контракта и уплате штрафных санкций, а при несогласии Исполнителя – обратиться в Арбитражный суд Псковской области с соответствующим иском.</w:t>
      </w:r>
    </w:p>
    <w:p w:rsidR="00554779" w:rsidRDefault="003B0E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6.14.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6.15. </w:t>
      </w:r>
      <w:r>
        <w:rPr>
          <w:rFonts w:ascii="Times New Roman" w:eastAsia="Times New Roman" w:hAnsi="Times New Roman" w:cs="Times New Roman"/>
          <w:color w:val="000000"/>
          <w:sz w:val="24"/>
          <w:szCs w:val="24"/>
        </w:rPr>
        <w:t>В случае начисления Исполнителю неустойки (штрафов, пени) Заказчик вправе удержать сумму неустойки (штрафов, пени) путем уменьшения суммы Контракта на размер неустойки (штрафов, пени).</w:t>
      </w:r>
    </w:p>
    <w:p w:rsidR="00D30CF6" w:rsidRDefault="003B0E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6.16. Реквизиты для перечисления денежных сре</w:t>
      </w:r>
      <w:proofErr w:type="gramStart"/>
      <w:r>
        <w:rPr>
          <w:rFonts w:ascii="Times New Roman" w:eastAsia="Times New Roman" w:hAnsi="Times New Roman" w:cs="Times New Roman"/>
          <w:sz w:val="24"/>
          <w:szCs w:val="24"/>
        </w:rPr>
        <w:t>дств в к</w:t>
      </w:r>
      <w:proofErr w:type="gramEnd"/>
      <w:r>
        <w:rPr>
          <w:rFonts w:ascii="Times New Roman" w:eastAsia="Times New Roman" w:hAnsi="Times New Roman" w:cs="Times New Roman"/>
          <w:sz w:val="24"/>
          <w:szCs w:val="24"/>
        </w:rPr>
        <w:t>ачестве оплаты неустойки (штрафов, пени) за ненадлежащее исполнение Контракта:</w:t>
      </w:r>
    </w:p>
    <w:p w:rsidR="00554779" w:rsidRDefault="003B0E0D">
      <w:pPr>
        <w:spacing w:after="0" w:line="240" w:lineRule="auto"/>
        <w:ind w:firstLine="709"/>
        <w:jc w:val="both"/>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t xml:space="preserve">л/с 04571784520 УФК по Псковской области (Главное управление МЧС России по Псковской области), Операционно-кассовый центр № 1 Волго-Вятского главного управления Банка </w:t>
      </w:r>
      <w:r>
        <w:rPr>
          <w:rFonts w:ascii="Times New Roman" w:eastAsia="Times New Roman" w:hAnsi="Times New Roman" w:cs="Times New Roman"/>
          <w:sz w:val="24"/>
          <w:szCs w:val="24"/>
        </w:rPr>
        <w:lastRenderedPageBreak/>
        <w:t>России//УФК по Псковской области г. Псков, № казначейского счета 03100643000000015700, БИК 042202124, ЕКС 40102810145370000049, ИНН 6027085570, КПП 602701001, ОКТМО 58701000, Код дохода 177 116 07010019000140 –  оплата пени (назначение платежа).</w:t>
      </w:r>
    </w:p>
    <w:p w:rsidR="00554779" w:rsidRDefault="003B0E0D">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Срок оплаты неустойки (штрафов, пени) составляет 30 (тридцать) календарных дней с момента получения Исполнителем требования об уплате неустойки.</w:t>
      </w:r>
    </w:p>
    <w:p w:rsidR="00554779" w:rsidRDefault="00554779">
      <w:pPr>
        <w:spacing w:after="0" w:line="240" w:lineRule="auto"/>
        <w:ind w:firstLine="709"/>
        <w:jc w:val="both"/>
        <w:rPr>
          <w:rFonts w:ascii="Times New Roman" w:eastAsia="Times New Roman" w:hAnsi="Times New Roman" w:cs="Times New Roman"/>
          <w:color w:val="000000"/>
          <w:sz w:val="24"/>
          <w:szCs w:val="24"/>
        </w:rPr>
      </w:pPr>
    </w:p>
    <w:p w:rsidR="00554779" w:rsidRDefault="003B0E0D">
      <w:pPr>
        <w:pStyle w:val="af7"/>
        <w:numPr>
          <w:ilvl w:val="0"/>
          <w:numId w:val="1"/>
        </w:numPr>
        <w:spacing w:after="0" w:line="240" w:lineRule="auto"/>
        <w:ind w:left="0" w:firstLine="0"/>
        <w:jc w:val="center"/>
        <w:rPr>
          <w:rFonts w:ascii="Times New Roman" w:eastAsia="Calibri" w:hAnsi="Times New Roman" w:cs="Times New Roman"/>
          <w:b/>
          <w:sz w:val="24"/>
          <w:szCs w:val="24"/>
        </w:rPr>
      </w:pPr>
      <w:r>
        <w:rPr>
          <w:rFonts w:ascii="Times New Roman" w:eastAsia="Calibri" w:hAnsi="Times New Roman" w:cs="Times New Roman"/>
          <w:b/>
          <w:sz w:val="24"/>
          <w:szCs w:val="24"/>
        </w:rPr>
        <w:t>ИЗМЕНЕНИЕ КОНТРАКТА</w:t>
      </w:r>
    </w:p>
    <w:p w:rsidR="00554779" w:rsidRDefault="003B0E0D">
      <w:pPr>
        <w:pStyle w:val="af7"/>
        <w:numPr>
          <w:ilvl w:val="1"/>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Условия настоящего Контракта могут быть изменены путем заключения Сторонами в письменной форме дополнительного соглашения к Контракту в период его действия в порядке, предусмотренном действующим законодательством Российской Федерации, на основе их взаимного согласия и наличия объективных причин, вызвавших такие действия Сторон, в соответствии с Гражданским кодексом РФ.</w:t>
      </w:r>
    </w:p>
    <w:p w:rsidR="00554779" w:rsidRDefault="003B0E0D">
      <w:pPr>
        <w:pStyle w:val="af7"/>
        <w:numPr>
          <w:ilvl w:val="1"/>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Изменение существенных условий Контракта при его исполнении не допускается, за исключением их изменения по соглашению Сторон в случаях, установленных ст. 34 и ст. 95 Федерального закона от 05.04.2013 № 44-ФЗ.</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w:t>
      </w:r>
      <w:r>
        <w:rPr>
          <w:rFonts w:ascii="Times New Roman" w:hAnsi="Times New Roman" w:cs="Times New Roman"/>
          <w:sz w:val="24"/>
          <w:szCs w:val="24"/>
        </w:rPr>
        <w:tab/>
        <w:t>При исполнении Контракта не допускается перемена Исполнителя, за исключением случая, если новый исполнитель является правопреемником Исполнителя по такому Контракту вследствие реорганизации юридического лица в форме преобразования, слияния или присоединения.</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7.4.</w:t>
      </w:r>
      <w:r>
        <w:rPr>
          <w:rFonts w:ascii="Times New Roman" w:hAnsi="Times New Roman" w:cs="Times New Roman"/>
          <w:sz w:val="24"/>
          <w:szCs w:val="24"/>
        </w:rPr>
        <w:tab/>
        <w:t>В случае перемены Заказчика права и обязанности Заказчика, предусмотренные Контрактом, переходят к новому Заказчику, являющемуся его правопреемником.</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7.5.</w:t>
      </w:r>
      <w:r>
        <w:rPr>
          <w:rFonts w:ascii="Times New Roman" w:hAnsi="Times New Roman" w:cs="Times New Roman"/>
          <w:sz w:val="24"/>
          <w:szCs w:val="24"/>
        </w:rPr>
        <w:tab/>
        <w:t>При изменен</w:t>
      </w:r>
      <w:proofErr w:type="gramStart"/>
      <w:r>
        <w:rPr>
          <w:rFonts w:ascii="Times New Roman" w:hAnsi="Times New Roman" w:cs="Times New Roman"/>
          <w:sz w:val="24"/>
          <w:szCs w:val="24"/>
        </w:rPr>
        <w:t>ии у о</w:t>
      </w:r>
      <w:proofErr w:type="gramEnd"/>
      <w:r>
        <w:rPr>
          <w:rFonts w:ascii="Times New Roman" w:hAnsi="Times New Roman" w:cs="Times New Roman"/>
          <w:sz w:val="24"/>
          <w:szCs w:val="24"/>
        </w:rPr>
        <w:t>дной из Сторон местонахождения, наименования, банковских или других реквизитов она обязана в течение 3 (трех) рабочих дней письменно известить об этом другую Сторону. Письменное уведомление об изменении реквизитов вступает в силу в день его получения Заказчиком и является неотъемлемой частью настоящего Контракта.</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7.6.</w:t>
      </w:r>
      <w:r>
        <w:rPr>
          <w:rFonts w:ascii="Times New Roman" w:hAnsi="Times New Roman" w:cs="Times New Roman"/>
          <w:sz w:val="24"/>
          <w:szCs w:val="24"/>
        </w:rPr>
        <w:tab/>
        <w:t>Изменения по настоящему Контракту вступают в силу и становятся его неотъемлемыми частями при условии их оформления в письменном виде в форме дополнительного соглашения, подписанного обеими Сторонами, и содержащего ссылку на Контракт.</w:t>
      </w:r>
    </w:p>
    <w:p w:rsidR="00554779" w:rsidRDefault="00554779">
      <w:pPr>
        <w:spacing w:after="0" w:line="240" w:lineRule="auto"/>
        <w:ind w:firstLine="709"/>
        <w:jc w:val="both"/>
        <w:rPr>
          <w:rFonts w:ascii="Times New Roman" w:hAnsi="Times New Roman" w:cs="Times New Roman"/>
          <w:sz w:val="24"/>
          <w:szCs w:val="24"/>
        </w:rPr>
      </w:pPr>
    </w:p>
    <w:p w:rsidR="00554779" w:rsidRDefault="003B0E0D">
      <w:pPr>
        <w:pStyle w:val="af7"/>
        <w:numPr>
          <w:ilvl w:val="0"/>
          <w:numId w:val="1"/>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РАСТОРЖЕНИЕ КОНТРАКТА</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РФ в порядке, предусмотренном частями 9 – 23 статьи 95 Федерального закона от 05.04.2013 № 44-ФЗ. </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8.1.1. </w:t>
      </w:r>
      <w:r>
        <w:rPr>
          <w:rFonts w:ascii="Times New Roman" w:hAnsi="Times New Roman" w:cs="Times New Roman"/>
          <w:b/>
          <w:sz w:val="24"/>
          <w:szCs w:val="24"/>
        </w:rPr>
        <w:t>Заказчик вправе принять решение об одностороннем отказе</w:t>
      </w:r>
      <w:r>
        <w:rPr>
          <w:rFonts w:ascii="Times New Roman" w:hAnsi="Times New Roman" w:cs="Times New Roman"/>
          <w:sz w:val="24"/>
          <w:szCs w:val="24"/>
        </w:rPr>
        <w:t xml:space="preserve">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8.1.2. Заказчик вправе провести экспертизу оказанных Услуг с привлечением экспертов, экспертных организаций до принятия решения об одностороннем отказе от исполнения.</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8.1.3. Если Заказчиком проведена экспертиза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 заключение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8.1.4. Решение Заказчика об одностороннем отказе от исполнения Контракта передается лицу, имеющему право действовать от имени Исполнителя, лично под расписку или направляется Исполнителю с соблюдением требований законодательства Российской Федерации о государственной тайне по адресу Исполнителя, указанному в Контракте. Выполнение Заказчиком требований настоящего пункта считается надлежащим уведомлением Исполнителя об одностороннем отказе от исполнения Контракта. Датой такого надлежащего уведомления считается:</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дата, указанная лицом, имеющим право действовать от имени Исполнителя,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Исполнителя (подрядчика, исполнителя), лично под расписку);</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 дата получения Заказчиком подтверждения о вручении Исполнителю заказного письма, предусмотренного настоящей частью, либо дата получения Заказчиком информации об отсутствии Исполнителя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8.1.5. Решение Заказчика об одностороннем отказе от исполнения Контракта вступает в </w:t>
      </w:r>
      <w:proofErr w:type="gramStart"/>
      <w:r>
        <w:rPr>
          <w:rFonts w:ascii="Times New Roman" w:hAnsi="Times New Roman" w:cs="Times New Roman"/>
          <w:sz w:val="24"/>
          <w:szCs w:val="24"/>
        </w:rPr>
        <w:t>силу</w:t>
      </w:r>
      <w:proofErr w:type="gramEnd"/>
      <w:r>
        <w:rPr>
          <w:rFonts w:ascii="Times New Roman" w:hAnsi="Times New Roman" w:cs="Times New Roman"/>
          <w:sz w:val="24"/>
          <w:szCs w:val="24"/>
        </w:rPr>
        <w:t xml:space="preserve"> и Контракт считается расторгнутым через 10 (десять) дней с даты надлежащего уведомления Заказчиком Исполнителя об одностороннем отказе от исполнения Контракта.</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8.1.6. </w:t>
      </w:r>
      <w:proofErr w:type="gramStart"/>
      <w:r>
        <w:rPr>
          <w:rFonts w:ascii="Times New Roman" w:hAnsi="Times New Roman" w:cs="Times New Roman"/>
          <w:sz w:val="24"/>
          <w:szCs w:val="24"/>
        </w:rPr>
        <w:t>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w:t>
      </w:r>
      <w:proofErr w:type="gramEnd"/>
      <w:r>
        <w:rPr>
          <w:rFonts w:ascii="Times New Roman" w:hAnsi="Times New Roman" w:cs="Times New Roman"/>
          <w:sz w:val="24"/>
          <w:szCs w:val="24"/>
        </w:rPr>
        <w:t xml:space="preserve"> Данное правило не применяется в случае повторного нарушения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8.1.7. Заказчик обязан принять решение об одностороннем отказе от исполнения Контракта, если в ходе исполнения Контракта установлено, что:</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 Исполнитель перестал соответствовать установленным извещением об осуществлении закупки и (или) документацией о закупке (если Федеральным законом от 05.04.2013 № 44-ФЗ предусмотрена документация о закупке) требованиям к участникам закупки (за исключением требования, предусмотренного частью 1.1 (при наличии такого требования) статьи 31 Федерального закона от 05.04.2013 № 44-ФЗ);</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б) при определении исполнителя Исполнитель представил недостоверную информацию о своем соответствии и (или) соответствии поставляемого Товара требованиям, указанным в подпункте "а" настоящего пункта, что позволило ему стать победителем определения поставщика.</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8.1.8. Заказчик в день вступления в силу решения Заказчика об одностороннем отказе от исполнения Контракта в связи с неисполнением или ненадлежащим исполнением Исполнителем обязательств, предусмотренных Контрактом, направляет в соответствии с порядком, предусмотренным пунктом 1 части 10 статьи 104 Федерального закона от 05.04.2013 № 44-ФЗ, обращение о включении информации </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Исполнителе  в реестр недобросовестных поставщиков (подрядчиков, исполнителей).</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8.2.</w:t>
      </w:r>
      <w:r>
        <w:rPr>
          <w:rFonts w:ascii="Times New Roman" w:hAnsi="Times New Roman" w:cs="Times New Roman"/>
          <w:sz w:val="24"/>
          <w:szCs w:val="24"/>
        </w:rPr>
        <w:tab/>
        <w:t xml:space="preserve"> </w:t>
      </w:r>
      <w:r>
        <w:rPr>
          <w:rFonts w:ascii="Times New Roman" w:hAnsi="Times New Roman" w:cs="Times New Roman"/>
          <w:b/>
          <w:sz w:val="24"/>
          <w:szCs w:val="24"/>
        </w:rPr>
        <w:t>Исполнитель вправе принять решение об одностороннем отказе</w:t>
      </w:r>
      <w:r>
        <w:rPr>
          <w:rFonts w:ascii="Times New Roman" w:hAnsi="Times New Roman" w:cs="Times New Roman"/>
          <w:sz w:val="24"/>
          <w:szCs w:val="24"/>
        </w:rPr>
        <w:t xml:space="preserve">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8.2.1. При принятии Исполнителем решения об одностороннем отказе от исполнения Контракта, такое решение передается лицу, имеющему право действовать от имени Заказчика, лично под расписку или направляется Заказчику по почте заказным письмом с уведомлением о вручении по адресу Заказчика, указанному в Контракте. Выполнение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считается:</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дата, указанная лицом, имеющим право действовать от имени Заказчика,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Заказчика, лично под расписку);</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дата получения Исполнителем подтверждения о вручении Заказчику заказного письма, предусмотренного настоящей частью, либо дата получения Исполнителем информации об отсутствии Заказчика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8.2.2. Решение Исполнителя об одностороннем отказе от исполнения Контракта вступает в </w:t>
      </w:r>
      <w:proofErr w:type="gramStart"/>
      <w:r>
        <w:rPr>
          <w:rFonts w:ascii="Times New Roman" w:hAnsi="Times New Roman" w:cs="Times New Roman"/>
          <w:sz w:val="24"/>
          <w:szCs w:val="24"/>
        </w:rPr>
        <w:t>силу</w:t>
      </w:r>
      <w:proofErr w:type="gramEnd"/>
      <w:r>
        <w:rPr>
          <w:rFonts w:ascii="Times New Roman" w:hAnsi="Times New Roman" w:cs="Times New Roman"/>
          <w:sz w:val="24"/>
          <w:szCs w:val="24"/>
        </w:rPr>
        <w:t xml:space="preserve"> и Контракт считается расторгнутым через 10 (десять) дней с даты надлежащего уведомления Исполнителем Заказчика об одностороннем отказе от исполнения Контракта.</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8.2.3.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w:t>
      </w:r>
      <w:proofErr w:type="gramStart"/>
      <w:r>
        <w:rPr>
          <w:rFonts w:ascii="Times New Roman" w:hAnsi="Times New Roman" w:cs="Times New Roman"/>
          <w:sz w:val="24"/>
          <w:szCs w:val="24"/>
        </w:rPr>
        <w:t>решении</w:t>
      </w:r>
      <w:proofErr w:type="gramEnd"/>
      <w:r>
        <w:rPr>
          <w:rFonts w:ascii="Times New Roman" w:hAnsi="Times New Roman" w:cs="Times New Roman"/>
          <w:sz w:val="24"/>
          <w:szCs w:val="24"/>
        </w:rPr>
        <w:t xml:space="preserve">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8.3.</w:t>
      </w:r>
      <w:r>
        <w:rPr>
          <w:rFonts w:ascii="Times New Roman" w:hAnsi="Times New Roman" w:cs="Times New Roman"/>
          <w:sz w:val="24"/>
          <w:szCs w:val="24"/>
        </w:rPr>
        <w:tab/>
        <w:t xml:space="preserve"> При расторжении Контракта в связи с односторонним отказом Стороны Контракта от его исполнения,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554779" w:rsidRDefault="003B0E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8.4. Прекращение (окончание) срока действия Контракта не освобождает Стороны от выполнения в полном объеме обязательств, не исполненных до дня истечения срока действия Контракта.</w:t>
      </w:r>
    </w:p>
    <w:p w:rsidR="00554779" w:rsidRDefault="003B0E0D">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p>
    <w:p w:rsidR="00554779" w:rsidRDefault="003B0E0D">
      <w:pPr>
        <w:numPr>
          <w:ilvl w:val="0"/>
          <w:numId w:val="2"/>
        </w:numPr>
        <w:spacing w:after="0" w:line="240" w:lineRule="auto"/>
        <w:ind w:left="0" w:firstLine="0"/>
        <w:jc w:val="center"/>
        <w:rPr>
          <w:rFonts w:ascii="Times New Roman" w:eastAsia="Arial" w:hAnsi="Times New Roman" w:cs="Times New Roman"/>
          <w:b/>
          <w:sz w:val="24"/>
          <w:szCs w:val="24"/>
          <w:lang w:eastAsia="ar-SA"/>
        </w:rPr>
      </w:pPr>
      <w:r>
        <w:rPr>
          <w:rFonts w:ascii="Times New Roman" w:eastAsia="Arial" w:hAnsi="Times New Roman" w:cs="Times New Roman"/>
          <w:b/>
          <w:sz w:val="24"/>
          <w:szCs w:val="24"/>
          <w:lang w:eastAsia="ar-SA"/>
        </w:rPr>
        <w:t>ДЕЙСТВИЕ ОБСТОЯТЕЛЬСТВ НЕПРЕОДОЛИМОЙ СИЛЫ</w:t>
      </w:r>
    </w:p>
    <w:p w:rsidR="00554779" w:rsidRDefault="003B0E0D">
      <w:pPr>
        <w:pStyle w:val="af7"/>
        <w:numPr>
          <w:ilvl w:val="1"/>
          <w:numId w:val="3"/>
        </w:numPr>
        <w:tabs>
          <w:tab w:val="left" w:pos="851"/>
        </w:tabs>
        <w:spacing w:after="0" w:line="240" w:lineRule="auto"/>
        <w:ind w:left="0" w:firstLine="709"/>
        <w:jc w:val="both"/>
        <w:rPr>
          <w:rFonts w:ascii="Times New Roman" w:eastAsia="Arial" w:hAnsi="Times New Roman" w:cs="Times New Roman"/>
          <w:sz w:val="24"/>
          <w:szCs w:val="24"/>
          <w:lang w:eastAsia="ar-SA"/>
        </w:rPr>
      </w:pPr>
      <w:proofErr w:type="gramStart"/>
      <w:r>
        <w:rPr>
          <w:rFonts w:ascii="Times New Roman" w:eastAsia="Arial" w:hAnsi="Times New Roman" w:cs="Times New Roman"/>
          <w:sz w:val="24"/>
          <w:szCs w:val="24"/>
          <w:lang w:eastAsia="ar-SA"/>
        </w:rPr>
        <w:t>Ни одна из Сторон не несет ответственности перед другой Стороной за неисполнение обязательств по настоящему Контракту, обусловленное действием обстоятельств непреодолимой силы, т.е. чрезвычайных и непредотвратимых при данных условиях обстоятельств, в том числе объявленной или фактической войны, гражданских волнений, эпидемии, блокады, эмбарго, пожаров, землетрясений, наводнений и других природных стихийных бедствий, а также изданием актов государственных органов.</w:t>
      </w:r>
      <w:proofErr w:type="gramEnd"/>
    </w:p>
    <w:p w:rsidR="00554779" w:rsidRDefault="003B0E0D">
      <w:pPr>
        <w:tabs>
          <w:tab w:val="left" w:pos="851"/>
        </w:tabs>
        <w:spacing w:after="0" w:line="240" w:lineRule="auto"/>
        <w:ind w:firstLine="709"/>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9.2. </w:t>
      </w:r>
      <w:proofErr w:type="gramStart"/>
      <w:r>
        <w:rPr>
          <w:rFonts w:ascii="Times New Roman" w:eastAsia="Arial" w:hAnsi="Times New Roman" w:cs="Times New Roman"/>
          <w:sz w:val="24"/>
          <w:szCs w:val="24"/>
          <w:lang w:eastAsia="ar-SA"/>
        </w:rPr>
        <w:t>Сторона, для которой создалась невозможность исполнения обязательств по настоящему Контракту вследствие действия обстоятельств непреодолимой силы, должна незамедлительно письменно известить другую Сторону о таких обстоятельствах и об их влиянии на исполнение обязательств по Контракту</w:t>
      </w:r>
      <w:r>
        <w:rPr>
          <w:rFonts w:ascii="Times New Roman" w:eastAsia="Times New Roman" w:hAnsi="Times New Roman" w:cs="Times New Roman"/>
          <w:color w:val="000000"/>
          <w:sz w:val="24"/>
          <w:szCs w:val="24"/>
        </w:rPr>
        <w:t xml:space="preserve"> </w:t>
      </w:r>
      <w:r>
        <w:rPr>
          <w:rFonts w:ascii="Times New Roman" w:eastAsia="Arial" w:hAnsi="Times New Roman" w:cs="Times New Roman"/>
          <w:sz w:val="24"/>
          <w:szCs w:val="24"/>
          <w:lang w:eastAsia="ar-SA"/>
        </w:rPr>
        <w:t xml:space="preserve">с приложением документов, удостоверяющих факт наступления указанных обстоятельств, и вступить в переговоры о продлении или прекращении действия Контракта либо об изменении условий Контракта. </w:t>
      </w:r>
      <w:proofErr w:type="gramEnd"/>
    </w:p>
    <w:p w:rsidR="00554779" w:rsidRDefault="003B0E0D">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            9.3.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rsidR="00554779" w:rsidRDefault="00554779">
      <w:pPr>
        <w:pStyle w:val="af7"/>
        <w:tabs>
          <w:tab w:val="left" w:pos="851"/>
        </w:tabs>
        <w:spacing w:after="0" w:line="240" w:lineRule="auto"/>
        <w:ind w:left="0" w:firstLine="709"/>
        <w:jc w:val="both"/>
        <w:rPr>
          <w:rFonts w:ascii="Times New Roman" w:eastAsia="Arial" w:hAnsi="Times New Roman" w:cs="Times New Roman"/>
          <w:sz w:val="24"/>
          <w:szCs w:val="24"/>
          <w:lang w:eastAsia="ar-SA"/>
        </w:rPr>
      </w:pPr>
    </w:p>
    <w:p w:rsidR="00554779" w:rsidRDefault="003B0E0D">
      <w:pPr>
        <w:numPr>
          <w:ilvl w:val="0"/>
          <w:numId w:val="2"/>
        </w:numPr>
        <w:spacing w:after="0" w:line="240" w:lineRule="auto"/>
        <w:ind w:left="0" w:firstLine="0"/>
        <w:jc w:val="center"/>
        <w:rPr>
          <w:rFonts w:ascii="Times New Roman" w:eastAsia="Arial" w:hAnsi="Times New Roman" w:cs="Times New Roman"/>
          <w:b/>
          <w:sz w:val="24"/>
          <w:szCs w:val="24"/>
          <w:lang w:eastAsia="ar-SA"/>
        </w:rPr>
      </w:pPr>
      <w:r>
        <w:rPr>
          <w:rFonts w:ascii="Times New Roman" w:eastAsia="Arial" w:hAnsi="Times New Roman" w:cs="Times New Roman"/>
          <w:b/>
          <w:sz w:val="24"/>
          <w:szCs w:val="24"/>
          <w:lang w:eastAsia="ar-SA"/>
        </w:rPr>
        <w:t>ПОРЯДОК РАЗРЕШЕНИЯ СПОРОВ</w:t>
      </w:r>
    </w:p>
    <w:p w:rsidR="00554779" w:rsidRDefault="003B0E0D">
      <w:pPr>
        <w:tabs>
          <w:tab w:val="left" w:pos="0"/>
          <w:tab w:val="left" w:pos="851"/>
        </w:tab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r>
        <w:rPr>
          <w:rFonts w:ascii="Times New Roman" w:eastAsia="Times New Roman" w:hAnsi="Times New Roman" w:cs="Times New Roman"/>
          <w:sz w:val="24"/>
          <w:szCs w:val="24"/>
        </w:rPr>
        <w:tab/>
        <w:t xml:space="preserve">Споры, возникающие между Заказчиком и Исполнителем при заключении, изменении, расторжении и исполнении Контракта, а также о возмещении понесенных убытков, будут разрешаться путем переговоров, в том числе рассматриваться в претензионном порядке. </w:t>
      </w:r>
    </w:p>
    <w:p w:rsidR="00554779" w:rsidRDefault="003B0E0D">
      <w:pPr>
        <w:tabs>
          <w:tab w:val="left" w:pos="0"/>
          <w:tab w:val="left" w:pos="851"/>
        </w:tab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r>
        <w:rPr>
          <w:rFonts w:ascii="Times New Roman" w:eastAsia="Times New Roman" w:hAnsi="Times New Roman" w:cs="Times New Roman"/>
          <w:sz w:val="24"/>
          <w:szCs w:val="24"/>
        </w:rPr>
        <w:tab/>
        <w:t>Претензия оформляется в письменной форме и направляется в течение трех рабочих дней с момента возникновения претендента той Стороне Контракта, которой допущены нарушения его условий. В претензии перечисляются допущенные при исполнении Контракта нарушения со ссылкой на соответствующие положения Контракта, отражаются действия, которые должны быть произведены Стороной для устранения выявленных нарушений и срок их устранения.</w:t>
      </w:r>
    </w:p>
    <w:p w:rsidR="00554779" w:rsidRDefault="003B0E0D">
      <w:pPr>
        <w:tabs>
          <w:tab w:val="left" w:pos="0"/>
        </w:tab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10.3. Срок рассмотрения претензий, писем или уведомлений не может превышать 5 (пять) рабочих дней со дня их получения. Переписка Сторон может осуществляться в виде письма, телеграммы, а также электронного сообщения с последующим представлением оригинала документа.</w:t>
      </w:r>
    </w:p>
    <w:p w:rsidR="00554779" w:rsidRDefault="003B0E0D">
      <w:pPr>
        <w:tabs>
          <w:tab w:val="left" w:pos="0"/>
        </w:tab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10.4. 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согласие не достигнуто Сторонами в досудебном порядке, противоречия разрешаются в соответствии с действующим законодательством Российской Федерации в Арбитражном суде Псковской области.</w:t>
      </w:r>
    </w:p>
    <w:p w:rsidR="00554779" w:rsidRDefault="00554779">
      <w:pPr>
        <w:tabs>
          <w:tab w:val="left" w:pos="0"/>
        </w:tabs>
        <w:spacing w:after="0" w:line="240" w:lineRule="auto"/>
        <w:contextualSpacing/>
        <w:jc w:val="both"/>
        <w:rPr>
          <w:rFonts w:ascii="Times New Roman" w:eastAsia="Times New Roman" w:hAnsi="Times New Roman" w:cs="Times New Roman"/>
          <w:sz w:val="24"/>
          <w:szCs w:val="24"/>
        </w:rPr>
      </w:pPr>
    </w:p>
    <w:p w:rsidR="00554779" w:rsidRDefault="003B0E0D">
      <w:pPr>
        <w:pStyle w:val="af7"/>
        <w:numPr>
          <w:ilvl w:val="0"/>
          <w:numId w:val="2"/>
        </w:numPr>
        <w:spacing w:after="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СРОК ДЕЙСТВИЯ КОНТРАКТА</w:t>
      </w:r>
    </w:p>
    <w:p w:rsidR="00554779" w:rsidRDefault="003B0E0D">
      <w:pPr>
        <w:pStyle w:val="af7"/>
        <w:tabs>
          <w:tab w:val="left" w:pos="1418"/>
        </w:tabs>
        <w:spacing w:after="0" w:line="240" w:lineRule="auto"/>
        <w:ind w:left="0" w:firstLine="709"/>
        <w:jc w:val="both"/>
        <w:rPr>
          <w:rFonts w:ascii="Times New Roman" w:eastAsia="Calibri" w:hAnsi="Times New Roman" w:cs="Times New Roman"/>
          <w:b/>
          <w:sz w:val="24"/>
          <w:szCs w:val="24"/>
        </w:rPr>
      </w:pPr>
      <w:r>
        <w:rPr>
          <w:rFonts w:ascii="Times New Roman" w:eastAsia="Calibri" w:hAnsi="Times New Roman" w:cs="Times New Roman"/>
          <w:sz w:val="24"/>
          <w:szCs w:val="24"/>
        </w:rPr>
        <w:t>11.1. Настоящий Контра</w:t>
      </w:r>
      <w:proofErr w:type="gramStart"/>
      <w:r>
        <w:rPr>
          <w:rFonts w:ascii="Times New Roman" w:eastAsia="Calibri" w:hAnsi="Times New Roman" w:cs="Times New Roman"/>
          <w:sz w:val="24"/>
          <w:szCs w:val="24"/>
        </w:rPr>
        <w:t>кт вст</w:t>
      </w:r>
      <w:proofErr w:type="gramEnd"/>
      <w:r>
        <w:rPr>
          <w:rFonts w:ascii="Times New Roman" w:eastAsia="Calibri" w:hAnsi="Times New Roman" w:cs="Times New Roman"/>
          <w:sz w:val="24"/>
          <w:szCs w:val="24"/>
        </w:rPr>
        <w:t>упает в силу с даты его подписания Сторонами и действует до 01.07.2027 включительно, а в части расчетов и гарантийных обязательств (если таковые установлены) - до полного исполнения Сторонами своих обязательств.</w:t>
      </w:r>
    </w:p>
    <w:p w:rsidR="00554779" w:rsidRDefault="003B0E0D">
      <w:pPr>
        <w:tabs>
          <w:tab w:val="left" w:pos="1418"/>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11.2. Окончание срока действия настоящего Контракта не влечет прекращение неисполненных обязатель</w:t>
      </w:r>
      <w:proofErr w:type="gramStart"/>
      <w:r>
        <w:rPr>
          <w:rFonts w:ascii="Times New Roman" w:eastAsia="Calibri" w:hAnsi="Times New Roman" w:cs="Times New Roman"/>
          <w:sz w:val="24"/>
          <w:szCs w:val="24"/>
        </w:rPr>
        <w:t>ств Ст</w:t>
      </w:r>
      <w:proofErr w:type="gramEnd"/>
      <w:r>
        <w:rPr>
          <w:rFonts w:ascii="Times New Roman" w:eastAsia="Calibri" w:hAnsi="Times New Roman" w:cs="Times New Roman"/>
          <w:sz w:val="24"/>
          <w:szCs w:val="24"/>
        </w:rPr>
        <w:t xml:space="preserve">орон, в том числе гарантийных обязательств Исполнителя.  </w:t>
      </w:r>
    </w:p>
    <w:p w:rsidR="00E57B58" w:rsidRDefault="00E57B58">
      <w:pPr>
        <w:tabs>
          <w:tab w:val="left" w:pos="1418"/>
        </w:tabs>
        <w:spacing w:after="0" w:line="240" w:lineRule="auto"/>
        <w:ind w:firstLine="709"/>
        <w:jc w:val="both"/>
        <w:rPr>
          <w:rFonts w:ascii="Times New Roman" w:eastAsia="Calibri" w:hAnsi="Times New Roman" w:cs="Times New Roman"/>
          <w:b/>
          <w:sz w:val="24"/>
          <w:szCs w:val="24"/>
        </w:rPr>
      </w:pPr>
    </w:p>
    <w:p w:rsidR="00554779" w:rsidRDefault="003B0E0D">
      <w:pPr>
        <w:pStyle w:val="af7"/>
        <w:numPr>
          <w:ilvl w:val="0"/>
          <w:numId w:val="2"/>
        </w:numPr>
        <w:spacing w:after="0" w:line="240" w:lineRule="auto"/>
        <w:ind w:left="0" w:firstLine="0"/>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ПРОЧИЕ ПОЛОЖЕНИЯ</w:t>
      </w:r>
    </w:p>
    <w:p w:rsidR="00554779" w:rsidRDefault="003B0E0D">
      <w:pPr>
        <w:tabs>
          <w:tab w:val="left" w:pos="851"/>
        </w:tabs>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lastRenderedPageBreak/>
        <w:t>Вопросы, не урегулированные настоящим Контрактом, разрешаются в соответствии с действующим законодательством Российской Федерации.</w:t>
      </w:r>
    </w:p>
    <w:p w:rsidR="00554779" w:rsidRDefault="003B0E0D">
      <w:pPr>
        <w:tabs>
          <w:tab w:val="left" w:pos="851"/>
        </w:tabs>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 Настоящий Контракт является неотъемлемой частью Электронной версии Контракта, подписанного усиленными квалифицированными электронными подписями Сторон.</w:t>
      </w:r>
    </w:p>
    <w:p w:rsidR="00554779" w:rsidRDefault="003B0E0D">
      <w:pPr>
        <w:tabs>
          <w:tab w:val="left" w:pos="851"/>
        </w:tabs>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Положения настоящего Контракта имеют обязательную юридическую силу для подписавших его Сторон. </w:t>
      </w:r>
    </w:p>
    <w:p w:rsidR="00554779" w:rsidRDefault="003B0E0D">
      <w:pPr>
        <w:tabs>
          <w:tab w:val="left" w:pos="0"/>
        </w:tabs>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Настоящий Контракт имеет приложения, являющиеся его неотъемлемой частью: </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Приложение № 1– Спецификация;</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Приложение № 2 – Описание объекта закупки.</w:t>
      </w:r>
    </w:p>
    <w:p w:rsidR="00554779" w:rsidRDefault="00554779">
      <w:pPr>
        <w:tabs>
          <w:tab w:val="left" w:pos="851"/>
        </w:tabs>
        <w:spacing w:after="0" w:line="240" w:lineRule="auto"/>
        <w:ind w:firstLine="709"/>
        <w:jc w:val="both"/>
        <w:rPr>
          <w:rFonts w:ascii="Times New Roman" w:hAnsi="Times New Roman" w:cs="Times New Roman"/>
          <w:sz w:val="24"/>
          <w:szCs w:val="24"/>
        </w:rPr>
      </w:pPr>
    </w:p>
    <w:p w:rsidR="00554779" w:rsidRDefault="003B0E0D">
      <w:pPr>
        <w:pStyle w:val="af7"/>
        <w:numPr>
          <w:ilvl w:val="0"/>
          <w:numId w:val="2"/>
        </w:numPr>
        <w:spacing w:after="0" w:line="240" w:lineRule="auto"/>
        <w:ind w:left="0" w:firstLine="0"/>
        <w:jc w:val="center"/>
        <w:rPr>
          <w:rFonts w:ascii="Times New Roman" w:eastAsia="Arial" w:hAnsi="Times New Roman" w:cs="Times New Roman"/>
          <w:b/>
          <w:sz w:val="24"/>
          <w:szCs w:val="24"/>
          <w:lang w:eastAsia="ar-SA"/>
        </w:rPr>
      </w:pPr>
      <w:r>
        <w:rPr>
          <w:rFonts w:ascii="Times New Roman" w:eastAsia="Arial" w:hAnsi="Times New Roman" w:cs="Times New Roman"/>
          <w:b/>
          <w:sz w:val="24"/>
          <w:szCs w:val="24"/>
          <w:lang w:eastAsia="ar-SA"/>
        </w:rPr>
        <w:t>АДРЕСА И БАНКОВСКИЕ РЕКВИЗИТЫ СТОРОН</w:t>
      </w:r>
    </w:p>
    <w:tbl>
      <w:tblPr>
        <w:tblW w:w="10200" w:type="dxa"/>
        <w:jc w:val="center"/>
        <w:tblLayout w:type="fixed"/>
        <w:tblLook w:val="01E0" w:firstRow="1" w:lastRow="1" w:firstColumn="1" w:lastColumn="1" w:noHBand="0" w:noVBand="0"/>
      </w:tblPr>
      <w:tblGrid>
        <w:gridCol w:w="4887"/>
        <w:gridCol w:w="5313"/>
      </w:tblGrid>
      <w:tr w:rsidR="00554779">
        <w:trPr>
          <w:trHeight w:val="6833"/>
          <w:jc w:val="center"/>
        </w:trPr>
        <w:tc>
          <w:tcPr>
            <w:tcW w:w="4887" w:type="dxa"/>
          </w:tcPr>
          <w:p w:rsidR="00554779" w:rsidRDefault="003B0E0D">
            <w:pPr>
              <w:spacing w:after="0" w:line="240" w:lineRule="auto"/>
              <w:jc w:val="center"/>
              <w:rPr>
                <w:rFonts w:ascii="Times New Roman" w:eastAsia="Times New Roman" w:hAnsi="Times New Roman" w:cs="Times New Roman"/>
                <w:szCs w:val="24"/>
              </w:rPr>
            </w:pPr>
            <w:r>
              <w:rPr>
                <w:rFonts w:ascii="Times New Roman" w:eastAsia="Times New Roman" w:hAnsi="Times New Roman" w:cs="Times New Roman"/>
                <w:b/>
                <w:szCs w:val="24"/>
              </w:rPr>
              <w:t>Заказчик</w:t>
            </w:r>
            <w:r>
              <w:rPr>
                <w:rFonts w:ascii="Times New Roman" w:eastAsia="Times New Roman" w:hAnsi="Times New Roman" w:cs="Times New Roman"/>
                <w:szCs w:val="24"/>
              </w:rPr>
              <w:t>:</w:t>
            </w:r>
          </w:p>
          <w:p w:rsidR="00554779" w:rsidRDefault="003B0E0D">
            <w:pPr>
              <w:keepNext/>
              <w:keepLines/>
              <w:suppressLineNumbers/>
              <w:spacing w:after="0" w:line="240" w:lineRule="auto"/>
            </w:pPr>
            <w:r>
              <w:rPr>
                <w:rFonts w:ascii="Times New Roman" w:eastAsia="Times New Roman" w:hAnsi="Times New Roman" w:cs="Times New Roman"/>
                <w:szCs w:val="24"/>
              </w:rPr>
              <w:t>Наименование: Главное управление МЧС России по Псковской области</w:t>
            </w:r>
          </w:p>
          <w:p w:rsidR="00554779" w:rsidRDefault="003B0E0D">
            <w:pPr>
              <w:keepNext/>
              <w:keepLines/>
              <w:suppressLineNumbers/>
              <w:spacing w:after="0" w:line="240" w:lineRule="auto"/>
            </w:pPr>
            <w:r>
              <w:rPr>
                <w:rFonts w:ascii="Times New Roman" w:eastAsia="Times New Roman" w:hAnsi="Times New Roman" w:cs="Times New Roman"/>
                <w:szCs w:val="24"/>
              </w:rPr>
              <w:t xml:space="preserve">Юридический и почтовый адрес: 180019, </w:t>
            </w:r>
          </w:p>
          <w:p w:rsidR="00554779" w:rsidRDefault="003B0E0D">
            <w:pPr>
              <w:keepNext/>
              <w:keepLines/>
              <w:suppressLineNumbers/>
              <w:spacing w:after="0" w:line="240" w:lineRule="auto"/>
            </w:pPr>
            <w:r>
              <w:rPr>
                <w:rFonts w:ascii="Times New Roman" w:eastAsia="Times New Roman" w:hAnsi="Times New Roman" w:cs="Times New Roman"/>
                <w:szCs w:val="24"/>
              </w:rPr>
              <w:t xml:space="preserve">г. Псков, ул. </w:t>
            </w:r>
            <w:proofErr w:type="gramStart"/>
            <w:r>
              <w:rPr>
                <w:rFonts w:ascii="Times New Roman" w:eastAsia="Times New Roman" w:hAnsi="Times New Roman" w:cs="Times New Roman"/>
                <w:szCs w:val="24"/>
              </w:rPr>
              <w:t>Инженерная</w:t>
            </w:r>
            <w:proofErr w:type="gramEnd"/>
            <w:r>
              <w:rPr>
                <w:rFonts w:ascii="Times New Roman" w:eastAsia="Times New Roman" w:hAnsi="Times New Roman" w:cs="Times New Roman"/>
                <w:szCs w:val="24"/>
              </w:rPr>
              <w:t>, д.94</w:t>
            </w:r>
          </w:p>
          <w:p w:rsidR="00554779" w:rsidRDefault="003B0E0D">
            <w:pPr>
              <w:keepNext/>
              <w:keepLines/>
              <w:suppressLineNumbers/>
              <w:spacing w:after="0" w:line="240" w:lineRule="auto"/>
            </w:pPr>
            <w:r>
              <w:rPr>
                <w:rFonts w:ascii="Times New Roman" w:eastAsia="Times New Roman" w:hAnsi="Times New Roman" w:cs="Times New Roman"/>
                <w:szCs w:val="24"/>
              </w:rPr>
              <w:t>ИНН 6027085570   КПП 602701001</w:t>
            </w:r>
          </w:p>
          <w:p w:rsidR="00554779" w:rsidRDefault="003B0E0D">
            <w:pPr>
              <w:keepNext/>
              <w:keepLines/>
              <w:suppressLineNumbers/>
              <w:spacing w:after="0" w:line="240" w:lineRule="auto"/>
            </w:pPr>
            <w:r>
              <w:rPr>
                <w:rFonts w:ascii="Times New Roman" w:eastAsia="Times New Roman" w:hAnsi="Times New Roman" w:cs="Times New Roman"/>
                <w:szCs w:val="24"/>
              </w:rPr>
              <w:t>ОКПО 08929089</w:t>
            </w:r>
          </w:p>
          <w:p w:rsidR="00554779" w:rsidRDefault="003B0E0D">
            <w:pPr>
              <w:keepNext/>
              <w:keepLines/>
              <w:suppressLineNumbers/>
              <w:spacing w:after="0" w:line="240" w:lineRule="auto"/>
            </w:pPr>
            <w:r>
              <w:rPr>
                <w:rFonts w:ascii="Times New Roman" w:eastAsia="Times New Roman" w:hAnsi="Times New Roman" w:cs="Times New Roman"/>
                <w:szCs w:val="24"/>
              </w:rPr>
              <w:t xml:space="preserve">ОКТМО 58701000 </w:t>
            </w:r>
          </w:p>
          <w:p w:rsidR="00554779" w:rsidRDefault="003B0E0D">
            <w:pPr>
              <w:keepNext/>
              <w:keepLines/>
              <w:suppressLineNumbers/>
              <w:spacing w:after="0" w:line="240" w:lineRule="auto"/>
            </w:pPr>
            <w:r>
              <w:rPr>
                <w:rFonts w:ascii="Times New Roman" w:eastAsia="Times New Roman" w:hAnsi="Times New Roman" w:cs="Times New Roman"/>
                <w:szCs w:val="24"/>
              </w:rPr>
              <w:t>ОГРН 1046000322961</w:t>
            </w:r>
          </w:p>
          <w:p w:rsidR="00554779" w:rsidRDefault="003B0E0D">
            <w:pPr>
              <w:keepNext/>
              <w:keepLines/>
              <w:suppressLineNumbers/>
              <w:spacing w:after="0" w:line="240" w:lineRule="auto"/>
            </w:pPr>
            <w:proofErr w:type="gramStart"/>
            <w:r>
              <w:rPr>
                <w:rFonts w:ascii="Times New Roman" w:eastAsia="Times New Roman" w:hAnsi="Times New Roman" w:cs="Times New Roman"/>
                <w:szCs w:val="24"/>
              </w:rPr>
              <w:t>л</w:t>
            </w:r>
            <w:proofErr w:type="gramEnd"/>
            <w:r>
              <w:rPr>
                <w:rFonts w:ascii="Times New Roman" w:eastAsia="Times New Roman" w:hAnsi="Times New Roman" w:cs="Times New Roman"/>
                <w:szCs w:val="24"/>
              </w:rPr>
              <w:t>/</w:t>
            </w:r>
            <w:proofErr w:type="spellStart"/>
            <w:r>
              <w:rPr>
                <w:rFonts w:ascii="Times New Roman" w:eastAsia="Times New Roman" w:hAnsi="Times New Roman" w:cs="Times New Roman"/>
                <w:szCs w:val="24"/>
              </w:rPr>
              <w:t>сч</w:t>
            </w:r>
            <w:proofErr w:type="spellEnd"/>
            <w:r>
              <w:rPr>
                <w:rFonts w:ascii="Times New Roman" w:eastAsia="Times New Roman" w:hAnsi="Times New Roman" w:cs="Times New Roman"/>
                <w:szCs w:val="24"/>
              </w:rPr>
              <w:t xml:space="preserve"> 03571784520 УФК по Нижегородской области (Главное управление МЧС России по Псковской области) </w:t>
            </w:r>
          </w:p>
          <w:p w:rsidR="00554779" w:rsidRDefault="003B0E0D">
            <w:pPr>
              <w:keepNext/>
              <w:keepLines/>
              <w:suppressLineNumbers/>
              <w:spacing w:after="0" w:line="240" w:lineRule="auto"/>
            </w:pPr>
            <w:r>
              <w:rPr>
                <w:rFonts w:ascii="Times New Roman" w:eastAsia="Times New Roman" w:hAnsi="Times New Roman" w:cs="Times New Roman"/>
                <w:szCs w:val="24"/>
              </w:rPr>
              <w:t>БИК ТОФК: 012202102</w:t>
            </w:r>
          </w:p>
          <w:p w:rsidR="00554779" w:rsidRDefault="003B0E0D">
            <w:pPr>
              <w:keepNext/>
              <w:keepLines/>
              <w:suppressLineNumbers/>
              <w:spacing w:after="0" w:line="240" w:lineRule="auto"/>
            </w:pPr>
            <w:r>
              <w:rPr>
                <w:rFonts w:ascii="Times New Roman" w:eastAsia="Times New Roman" w:hAnsi="Times New Roman" w:cs="Times New Roman"/>
                <w:szCs w:val="24"/>
              </w:rPr>
              <w:t>№ казначейского счета: 03211643000000013215</w:t>
            </w:r>
          </w:p>
          <w:p w:rsidR="00554779" w:rsidRDefault="003B0E0D">
            <w:pPr>
              <w:keepNext/>
              <w:keepLines/>
              <w:suppressLineNumbers/>
              <w:spacing w:after="0" w:line="240" w:lineRule="auto"/>
            </w:pPr>
            <w:r>
              <w:rPr>
                <w:rFonts w:ascii="Times New Roman" w:eastAsia="Times New Roman" w:hAnsi="Times New Roman" w:cs="Times New Roman"/>
                <w:szCs w:val="24"/>
              </w:rPr>
              <w:t xml:space="preserve">ЕКС 40102810745370000024 </w:t>
            </w:r>
          </w:p>
          <w:p w:rsidR="00554779" w:rsidRDefault="003B0E0D">
            <w:pPr>
              <w:keepNext/>
              <w:keepLines/>
              <w:suppressLineNumbers/>
              <w:spacing w:after="0" w:line="240" w:lineRule="auto"/>
            </w:pPr>
            <w:r>
              <w:rPr>
                <w:rFonts w:ascii="Times New Roman" w:eastAsia="Times New Roman" w:hAnsi="Times New Roman" w:cs="Times New Roman"/>
                <w:szCs w:val="24"/>
              </w:rPr>
              <w:t>Банк: Операционно-кассовый центр № 1 Волго-Вятского главного управления Центрального банка Российской Федерации //УФК по Нижегородской области, г. Нижний Новгород</w:t>
            </w:r>
          </w:p>
          <w:p w:rsidR="00554779" w:rsidRDefault="003B0E0D">
            <w:pPr>
              <w:keepNext/>
              <w:keepLines/>
              <w:suppressLineNumbers/>
              <w:spacing w:after="0" w:line="240" w:lineRule="auto"/>
            </w:pPr>
            <w:r>
              <w:rPr>
                <w:rFonts w:ascii="Times New Roman" w:eastAsia="Times New Roman" w:hAnsi="Times New Roman" w:cs="Times New Roman"/>
                <w:szCs w:val="24"/>
              </w:rPr>
              <w:t>Тел. 8(8112) 79-54-55</w:t>
            </w:r>
          </w:p>
          <w:p w:rsidR="00554779" w:rsidRDefault="003B0E0D">
            <w:pPr>
              <w:keepNext/>
              <w:keepLines/>
              <w:suppressLineNumbers/>
              <w:spacing w:after="0" w:line="240" w:lineRule="auto"/>
            </w:pPr>
            <w:r>
              <w:rPr>
                <w:rFonts w:ascii="Times New Roman" w:eastAsia="Times New Roman" w:hAnsi="Times New Roman" w:cs="Times New Roman"/>
                <w:szCs w:val="24"/>
              </w:rPr>
              <w:t>Эл</w:t>
            </w:r>
            <w:proofErr w:type="gramStart"/>
            <w:r>
              <w:rPr>
                <w:rFonts w:ascii="Times New Roman" w:eastAsia="Times New Roman" w:hAnsi="Times New Roman" w:cs="Times New Roman"/>
                <w:szCs w:val="24"/>
              </w:rPr>
              <w:t>.</w:t>
            </w:r>
            <w:proofErr w:type="gramEnd"/>
            <w:r>
              <w:rPr>
                <w:rFonts w:ascii="Times New Roman" w:eastAsia="Times New Roman" w:hAnsi="Times New Roman" w:cs="Times New Roman"/>
                <w:szCs w:val="24"/>
              </w:rPr>
              <w:t xml:space="preserve"> </w:t>
            </w:r>
            <w:proofErr w:type="gramStart"/>
            <w:r>
              <w:rPr>
                <w:rFonts w:ascii="Times New Roman" w:eastAsia="Times New Roman" w:hAnsi="Times New Roman" w:cs="Times New Roman"/>
                <w:szCs w:val="24"/>
              </w:rPr>
              <w:t>п</w:t>
            </w:r>
            <w:proofErr w:type="gramEnd"/>
            <w:r>
              <w:rPr>
                <w:rFonts w:ascii="Times New Roman" w:eastAsia="Times New Roman" w:hAnsi="Times New Roman" w:cs="Times New Roman"/>
                <w:szCs w:val="24"/>
              </w:rPr>
              <w:t>очта:  a.fomin@60.mchs.gov.ru</w:t>
            </w:r>
          </w:p>
          <w:p w:rsidR="00554779" w:rsidRDefault="003B0E0D">
            <w:pPr>
              <w:keepNext/>
              <w:keepLines/>
              <w:suppressLineNumbers/>
              <w:spacing w:after="0" w:line="240" w:lineRule="auto"/>
              <w:rPr>
                <w:rFonts w:ascii="Times New Roman" w:eastAsia="Times New Roman" w:hAnsi="Times New Roman" w:cs="Times New Roman"/>
              </w:rPr>
            </w:pPr>
            <w:r>
              <w:rPr>
                <w:rFonts w:ascii="Times New Roman" w:eastAsia="Times New Roman" w:hAnsi="Times New Roman" w:cs="Times New Roman"/>
                <w:szCs w:val="24"/>
              </w:rPr>
              <w:t>Контактное лицо: Фомин Алексей Анатольевич</w:t>
            </w:r>
          </w:p>
          <w:p w:rsidR="00554779" w:rsidRDefault="00554779">
            <w:pPr>
              <w:keepNext/>
              <w:keepLines/>
              <w:suppressLineNumbers/>
              <w:spacing w:after="0" w:line="240" w:lineRule="auto"/>
              <w:rPr>
                <w:rFonts w:ascii="Times New Roman" w:eastAsia="Times New Roman" w:hAnsi="Times New Roman" w:cs="Times New Roman"/>
              </w:rPr>
            </w:pPr>
          </w:p>
          <w:p w:rsidR="00554779" w:rsidRDefault="00554779">
            <w:pPr>
              <w:keepNext/>
              <w:keepLines/>
              <w:suppressLineNumbers/>
              <w:spacing w:after="0" w:line="240" w:lineRule="auto"/>
              <w:rPr>
                <w:rFonts w:ascii="Times New Roman" w:eastAsia="Times New Roman" w:hAnsi="Times New Roman" w:cs="Times New Roman"/>
              </w:rPr>
            </w:pPr>
          </w:p>
          <w:p w:rsidR="00554779" w:rsidRDefault="003B0E0D">
            <w:pPr>
              <w:keepNext/>
              <w:keepLines/>
              <w:suppressLineNumbers/>
              <w:spacing w:after="0" w:line="240" w:lineRule="auto"/>
              <w:jc w:val="center"/>
              <w:rPr>
                <w:rFonts w:ascii="Times New Roman" w:eastAsia="Times New Roman" w:hAnsi="Times New Roman" w:cs="Times New Roman"/>
                <w:b/>
                <w:szCs w:val="24"/>
              </w:rPr>
            </w:pPr>
            <w:r>
              <w:rPr>
                <w:rFonts w:ascii="Times New Roman" w:eastAsia="Times New Roman" w:hAnsi="Times New Roman" w:cs="Times New Roman"/>
                <w:b/>
                <w:szCs w:val="24"/>
              </w:rPr>
              <w:t>Заказчик</w:t>
            </w:r>
          </w:p>
          <w:p w:rsidR="00554779" w:rsidRDefault="003B0E0D">
            <w:pPr>
              <w:keepNext/>
              <w:keepLines/>
              <w:suppressLineNumbers/>
              <w:spacing w:after="0"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Должность</w:t>
            </w:r>
          </w:p>
          <w:p w:rsidR="00554779" w:rsidRDefault="003B0E0D">
            <w:pPr>
              <w:keepNext/>
              <w:keepLines/>
              <w:suppressLineNumbers/>
              <w:spacing w:after="0"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ФИО</w:t>
            </w:r>
          </w:p>
        </w:tc>
        <w:tc>
          <w:tcPr>
            <w:tcW w:w="5313" w:type="dxa"/>
          </w:tcPr>
          <w:p w:rsidR="00554779" w:rsidRDefault="003B0E0D">
            <w:pPr>
              <w:spacing w:after="0" w:line="240" w:lineRule="auto"/>
              <w:rPr>
                <w:rFonts w:ascii="Times New Roman" w:hAnsi="Times New Roman" w:cs="Times New Roman"/>
                <w:b/>
                <w:szCs w:val="24"/>
              </w:rPr>
            </w:pPr>
            <w:r>
              <w:rPr>
                <w:rFonts w:ascii="Times New Roman" w:hAnsi="Times New Roman" w:cs="Times New Roman"/>
                <w:b/>
                <w:szCs w:val="24"/>
              </w:rPr>
              <w:t>Исполнитель:</w:t>
            </w:r>
          </w:p>
          <w:p w:rsidR="00554779" w:rsidRDefault="003B0E0D">
            <w:pPr>
              <w:keepNext/>
              <w:keepLines/>
              <w:suppressLineNumbers/>
              <w:spacing w:after="0" w:line="240" w:lineRule="auto"/>
              <w:jc w:val="both"/>
              <w:rPr>
                <w:rFonts w:ascii="Times New Roman" w:hAnsi="Times New Roman" w:cs="Times New Roman"/>
                <w:szCs w:val="24"/>
              </w:rPr>
            </w:pPr>
            <w:r>
              <w:rPr>
                <w:rFonts w:ascii="Times New Roman" w:hAnsi="Times New Roman" w:cs="Times New Roman"/>
                <w:szCs w:val="24"/>
              </w:rPr>
              <w:t xml:space="preserve">Наименование: </w:t>
            </w:r>
          </w:p>
          <w:p w:rsidR="00554779" w:rsidRDefault="00554779">
            <w:pPr>
              <w:keepNext/>
              <w:keepLines/>
              <w:suppressLineNumbers/>
              <w:spacing w:after="0" w:line="240" w:lineRule="auto"/>
              <w:jc w:val="both"/>
              <w:rPr>
                <w:rFonts w:ascii="Times New Roman" w:hAnsi="Times New Roman" w:cs="Times New Roman"/>
                <w:szCs w:val="24"/>
              </w:rPr>
            </w:pPr>
          </w:p>
          <w:p w:rsidR="00554779" w:rsidRDefault="003B0E0D">
            <w:pPr>
              <w:keepNext/>
              <w:keepLines/>
              <w:suppressLineNumbers/>
              <w:spacing w:after="0" w:line="240" w:lineRule="auto"/>
              <w:jc w:val="both"/>
              <w:rPr>
                <w:rFonts w:ascii="Times New Roman" w:hAnsi="Times New Roman" w:cs="Times New Roman"/>
                <w:szCs w:val="24"/>
              </w:rPr>
            </w:pPr>
            <w:r>
              <w:rPr>
                <w:rFonts w:ascii="Times New Roman" w:hAnsi="Times New Roman" w:cs="Times New Roman"/>
                <w:szCs w:val="24"/>
              </w:rPr>
              <w:t>Юридический и почтовый адрес:</w:t>
            </w:r>
          </w:p>
          <w:p w:rsidR="00554779" w:rsidRDefault="003B0E0D">
            <w:pPr>
              <w:keepNext/>
              <w:keepLines/>
              <w:suppressLineNumbers/>
              <w:spacing w:after="0" w:line="240" w:lineRule="auto"/>
              <w:jc w:val="both"/>
              <w:rPr>
                <w:rFonts w:ascii="Times New Roman" w:hAnsi="Times New Roman" w:cs="Times New Roman"/>
                <w:szCs w:val="24"/>
              </w:rPr>
            </w:pPr>
            <w:r>
              <w:rPr>
                <w:rFonts w:ascii="Times New Roman" w:hAnsi="Times New Roman" w:cs="Times New Roman"/>
                <w:szCs w:val="24"/>
              </w:rPr>
              <w:t>ИНН ___________________</w:t>
            </w:r>
          </w:p>
          <w:p w:rsidR="00554779" w:rsidRDefault="003B0E0D">
            <w:pPr>
              <w:keepNext/>
              <w:keepLines/>
              <w:suppressLineNumbers/>
              <w:spacing w:after="0" w:line="240" w:lineRule="auto"/>
              <w:jc w:val="both"/>
              <w:rPr>
                <w:rFonts w:ascii="Times New Roman" w:hAnsi="Times New Roman" w:cs="Times New Roman"/>
                <w:szCs w:val="24"/>
              </w:rPr>
            </w:pPr>
            <w:r>
              <w:rPr>
                <w:rFonts w:ascii="Times New Roman" w:hAnsi="Times New Roman" w:cs="Times New Roman"/>
                <w:szCs w:val="24"/>
              </w:rPr>
              <w:t>КПП ___________________</w:t>
            </w:r>
          </w:p>
          <w:p w:rsidR="00554779" w:rsidRDefault="003B0E0D">
            <w:pPr>
              <w:keepNext/>
              <w:keepLines/>
              <w:suppressLineNumbers/>
              <w:spacing w:after="0" w:line="240" w:lineRule="auto"/>
              <w:jc w:val="both"/>
              <w:rPr>
                <w:rFonts w:ascii="Times New Roman" w:hAnsi="Times New Roman" w:cs="Times New Roman"/>
                <w:szCs w:val="24"/>
              </w:rPr>
            </w:pPr>
            <w:r>
              <w:rPr>
                <w:rFonts w:ascii="Times New Roman" w:hAnsi="Times New Roman" w:cs="Times New Roman"/>
                <w:szCs w:val="24"/>
              </w:rPr>
              <w:t xml:space="preserve">Банк: </w:t>
            </w:r>
          </w:p>
          <w:p w:rsidR="00554779" w:rsidRDefault="003B0E0D">
            <w:pPr>
              <w:keepNext/>
              <w:keepLines/>
              <w:suppressLineNumbers/>
              <w:spacing w:after="0" w:line="240" w:lineRule="auto"/>
              <w:jc w:val="both"/>
              <w:rPr>
                <w:rFonts w:ascii="Times New Roman" w:hAnsi="Times New Roman" w:cs="Times New Roman"/>
                <w:szCs w:val="24"/>
              </w:rPr>
            </w:pPr>
            <w:proofErr w:type="gramStart"/>
            <w:r>
              <w:rPr>
                <w:rFonts w:ascii="Times New Roman" w:hAnsi="Times New Roman" w:cs="Times New Roman"/>
                <w:szCs w:val="24"/>
              </w:rPr>
              <w:t>р</w:t>
            </w:r>
            <w:proofErr w:type="gramEnd"/>
            <w:r>
              <w:rPr>
                <w:rFonts w:ascii="Times New Roman" w:hAnsi="Times New Roman" w:cs="Times New Roman"/>
                <w:szCs w:val="24"/>
              </w:rPr>
              <w:t>/с _____________________</w:t>
            </w:r>
          </w:p>
          <w:p w:rsidR="00554779" w:rsidRDefault="003B0E0D">
            <w:pPr>
              <w:keepNext/>
              <w:keepLines/>
              <w:suppressLineNumbers/>
              <w:spacing w:after="0" w:line="240" w:lineRule="auto"/>
              <w:jc w:val="both"/>
              <w:rPr>
                <w:rFonts w:ascii="Times New Roman" w:hAnsi="Times New Roman" w:cs="Times New Roman"/>
                <w:szCs w:val="24"/>
              </w:rPr>
            </w:pPr>
            <w:r>
              <w:rPr>
                <w:rFonts w:ascii="Times New Roman" w:hAnsi="Times New Roman" w:cs="Times New Roman"/>
                <w:szCs w:val="24"/>
              </w:rPr>
              <w:t>к/с _____________________</w:t>
            </w:r>
          </w:p>
          <w:p w:rsidR="00554779" w:rsidRDefault="00554779">
            <w:pPr>
              <w:keepNext/>
              <w:keepLines/>
              <w:suppressLineNumbers/>
              <w:spacing w:after="0" w:line="240" w:lineRule="auto"/>
              <w:jc w:val="both"/>
              <w:rPr>
                <w:rFonts w:ascii="Times New Roman" w:hAnsi="Times New Roman" w:cs="Times New Roman"/>
                <w:szCs w:val="24"/>
              </w:rPr>
            </w:pPr>
          </w:p>
          <w:p w:rsidR="00554779" w:rsidRDefault="003B0E0D">
            <w:pPr>
              <w:keepNext/>
              <w:keepLines/>
              <w:suppressLineNumbers/>
              <w:spacing w:after="0" w:line="240" w:lineRule="auto"/>
              <w:jc w:val="both"/>
              <w:rPr>
                <w:rFonts w:ascii="Times New Roman" w:hAnsi="Times New Roman" w:cs="Times New Roman"/>
                <w:szCs w:val="24"/>
              </w:rPr>
            </w:pPr>
            <w:r>
              <w:rPr>
                <w:rFonts w:ascii="Times New Roman" w:hAnsi="Times New Roman" w:cs="Times New Roman"/>
                <w:szCs w:val="24"/>
              </w:rPr>
              <w:t>БИК ____________________</w:t>
            </w:r>
          </w:p>
          <w:p w:rsidR="00554779" w:rsidRDefault="003B0E0D">
            <w:pPr>
              <w:keepNext/>
              <w:keepLines/>
              <w:suppressLineNumbers/>
              <w:spacing w:after="0" w:line="240" w:lineRule="auto"/>
              <w:jc w:val="both"/>
              <w:rPr>
                <w:rFonts w:ascii="Times New Roman" w:hAnsi="Times New Roman" w:cs="Times New Roman"/>
                <w:szCs w:val="24"/>
              </w:rPr>
            </w:pPr>
            <w:r>
              <w:rPr>
                <w:rFonts w:ascii="Times New Roman" w:hAnsi="Times New Roman" w:cs="Times New Roman"/>
                <w:szCs w:val="24"/>
              </w:rPr>
              <w:t>ОКПО</w:t>
            </w:r>
          </w:p>
          <w:p w:rsidR="00554779" w:rsidRDefault="003B0E0D">
            <w:pPr>
              <w:keepNext/>
              <w:keepLines/>
              <w:suppressLineNumbers/>
              <w:spacing w:after="0" w:line="240" w:lineRule="auto"/>
              <w:jc w:val="both"/>
              <w:rPr>
                <w:rFonts w:ascii="Times New Roman" w:hAnsi="Times New Roman" w:cs="Times New Roman"/>
                <w:szCs w:val="24"/>
              </w:rPr>
            </w:pPr>
            <w:r>
              <w:rPr>
                <w:rFonts w:ascii="Times New Roman" w:hAnsi="Times New Roman" w:cs="Times New Roman"/>
                <w:szCs w:val="24"/>
              </w:rPr>
              <w:t>ОКТМО</w:t>
            </w:r>
          </w:p>
          <w:p w:rsidR="00554779" w:rsidRDefault="003B0E0D">
            <w:pPr>
              <w:keepNext/>
              <w:keepLines/>
              <w:suppressLineNumbers/>
              <w:spacing w:after="0" w:line="240" w:lineRule="auto"/>
              <w:jc w:val="both"/>
              <w:rPr>
                <w:rFonts w:ascii="Times New Roman" w:hAnsi="Times New Roman" w:cs="Times New Roman"/>
                <w:szCs w:val="24"/>
              </w:rPr>
            </w:pPr>
            <w:r>
              <w:rPr>
                <w:rFonts w:ascii="Times New Roman" w:hAnsi="Times New Roman" w:cs="Times New Roman"/>
                <w:szCs w:val="24"/>
              </w:rPr>
              <w:t>Для бюджетных учреждений (дополнительно):</w:t>
            </w:r>
          </w:p>
          <w:p w:rsidR="00554779" w:rsidRDefault="003B0E0D">
            <w:pPr>
              <w:keepNext/>
              <w:keepLines/>
              <w:suppressLineNumbers/>
              <w:spacing w:after="0" w:line="240" w:lineRule="auto"/>
              <w:jc w:val="both"/>
              <w:rPr>
                <w:rFonts w:ascii="Times New Roman" w:hAnsi="Times New Roman" w:cs="Times New Roman"/>
                <w:szCs w:val="24"/>
              </w:rPr>
            </w:pPr>
            <w:r>
              <w:rPr>
                <w:rFonts w:ascii="Times New Roman" w:hAnsi="Times New Roman" w:cs="Times New Roman"/>
                <w:szCs w:val="24"/>
              </w:rPr>
              <w:t xml:space="preserve">Наименование органа ФК </w:t>
            </w:r>
          </w:p>
          <w:p w:rsidR="00554779" w:rsidRDefault="003B0E0D">
            <w:pPr>
              <w:keepNext/>
              <w:keepLines/>
              <w:suppressLineNumbers/>
              <w:spacing w:after="0" w:line="240" w:lineRule="auto"/>
              <w:jc w:val="both"/>
              <w:rPr>
                <w:rFonts w:ascii="Times New Roman" w:hAnsi="Times New Roman" w:cs="Times New Roman"/>
                <w:szCs w:val="24"/>
              </w:rPr>
            </w:pPr>
            <w:r>
              <w:rPr>
                <w:rFonts w:ascii="Times New Roman" w:hAnsi="Times New Roman" w:cs="Times New Roman"/>
                <w:szCs w:val="24"/>
              </w:rPr>
              <w:t xml:space="preserve">Лицевой счет_____ КБК______________ </w:t>
            </w:r>
          </w:p>
          <w:p w:rsidR="00554779" w:rsidRDefault="003B0E0D">
            <w:pPr>
              <w:keepNext/>
              <w:keepLines/>
              <w:suppressLineNumbers/>
              <w:spacing w:after="0" w:line="240" w:lineRule="auto"/>
              <w:jc w:val="both"/>
              <w:rPr>
                <w:rFonts w:ascii="Times New Roman" w:hAnsi="Times New Roman" w:cs="Times New Roman"/>
                <w:szCs w:val="24"/>
              </w:rPr>
            </w:pPr>
            <w:r>
              <w:rPr>
                <w:rFonts w:ascii="Times New Roman" w:hAnsi="Times New Roman" w:cs="Times New Roman"/>
                <w:szCs w:val="24"/>
              </w:rPr>
              <w:t>Тел.</w:t>
            </w:r>
          </w:p>
          <w:p w:rsidR="00554779" w:rsidRDefault="003B0E0D">
            <w:pPr>
              <w:spacing w:after="0" w:line="240" w:lineRule="auto"/>
              <w:rPr>
                <w:rFonts w:ascii="Times New Roman" w:hAnsi="Times New Roman" w:cs="Times New Roman"/>
                <w:szCs w:val="24"/>
              </w:rPr>
            </w:pPr>
            <w:r>
              <w:rPr>
                <w:rFonts w:ascii="Times New Roman" w:hAnsi="Times New Roman" w:cs="Times New Roman"/>
                <w:szCs w:val="24"/>
              </w:rPr>
              <w:t>Эл</w:t>
            </w:r>
            <w:proofErr w:type="gramStart"/>
            <w:r>
              <w:rPr>
                <w:rFonts w:ascii="Times New Roman" w:hAnsi="Times New Roman" w:cs="Times New Roman"/>
                <w:szCs w:val="24"/>
              </w:rPr>
              <w:t>.</w:t>
            </w:r>
            <w:proofErr w:type="gramEnd"/>
            <w:r>
              <w:rPr>
                <w:rFonts w:ascii="Times New Roman" w:hAnsi="Times New Roman" w:cs="Times New Roman"/>
                <w:szCs w:val="24"/>
              </w:rPr>
              <w:t xml:space="preserve"> </w:t>
            </w:r>
            <w:proofErr w:type="gramStart"/>
            <w:r>
              <w:rPr>
                <w:rFonts w:ascii="Times New Roman" w:hAnsi="Times New Roman" w:cs="Times New Roman"/>
                <w:szCs w:val="24"/>
              </w:rPr>
              <w:t>п</w:t>
            </w:r>
            <w:proofErr w:type="gramEnd"/>
            <w:r>
              <w:rPr>
                <w:rFonts w:ascii="Times New Roman" w:hAnsi="Times New Roman" w:cs="Times New Roman"/>
                <w:szCs w:val="24"/>
              </w:rPr>
              <w:t>очта</w:t>
            </w:r>
          </w:p>
          <w:p w:rsidR="00554779" w:rsidRDefault="00554779">
            <w:pPr>
              <w:spacing w:after="0" w:line="240" w:lineRule="auto"/>
              <w:ind w:firstLine="709"/>
              <w:rPr>
                <w:rFonts w:ascii="Times New Roman" w:hAnsi="Times New Roman" w:cs="Times New Roman"/>
                <w:szCs w:val="24"/>
              </w:rPr>
            </w:pPr>
          </w:p>
          <w:p w:rsidR="00554779" w:rsidRDefault="00554779">
            <w:pPr>
              <w:spacing w:after="0" w:line="240" w:lineRule="auto"/>
              <w:ind w:firstLine="709"/>
              <w:rPr>
                <w:rFonts w:ascii="Times New Roman" w:hAnsi="Times New Roman" w:cs="Times New Roman"/>
                <w:szCs w:val="24"/>
              </w:rPr>
            </w:pPr>
          </w:p>
          <w:p w:rsidR="00554779" w:rsidRDefault="00554779">
            <w:pPr>
              <w:spacing w:after="0" w:line="240" w:lineRule="auto"/>
              <w:ind w:firstLine="709"/>
              <w:rPr>
                <w:rFonts w:ascii="Times New Roman" w:hAnsi="Times New Roman" w:cs="Times New Roman"/>
                <w:szCs w:val="24"/>
              </w:rPr>
            </w:pPr>
          </w:p>
          <w:p w:rsidR="00554779" w:rsidRDefault="00554779">
            <w:pPr>
              <w:spacing w:after="0" w:line="240" w:lineRule="auto"/>
              <w:ind w:firstLine="709"/>
              <w:rPr>
                <w:rFonts w:ascii="Times New Roman" w:hAnsi="Times New Roman" w:cs="Times New Roman"/>
                <w:szCs w:val="24"/>
              </w:rPr>
            </w:pPr>
          </w:p>
          <w:p w:rsidR="00554779" w:rsidRDefault="00554779">
            <w:pPr>
              <w:spacing w:after="0" w:line="240" w:lineRule="auto"/>
              <w:ind w:firstLine="709"/>
              <w:rPr>
                <w:rFonts w:ascii="Times New Roman" w:hAnsi="Times New Roman" w:cs="Times New Roman"/>
                <w:szCs w:val="24"/>
              </w:rPr>
            </w:pPr>
          </w:p>
          <w:p w:rsidR="00554779" w:rsidRDefault="003B0E0D">
            <w:pPr>
              <w:spacing w:after="0" w:line="240" w:lineRule="auto"/>
              <w:jc w:val="center"/>
              <w:rPr>
                <w:rFonts w:ascii="Times New Roman" w:eastAsia="Times New Roman" w:hAnsi="Times New Roman" w:cs="Times New Roman"/>
                <w:szCs w:val="26"/>
                <w:lang w:eastAsia="en-US"/>
              </w:rPr>
            </w:pPr>
            <w:r>
              <w:rPr>
                <w:rFonts w:ascii="Times New Roman" w:eastAsia="Times New Roman" w:hAnsi="Times New Roman" w:cs="Times New Roman"/>
                <w:b/>
                <w:szCs w:val="26"/>
                <w:lang w:eastAsia="en-US"/>
              </w:rPr>
              <w:t>Исполнитель</w:t>
            </w:r>
            <w:r>
              <w:rPr>
                <w:rFonts w:ascii="Times New Roman" w:eastAsia="Times New Roman" w:hAnsi="Times New Roman" w:cs="Times New Roman"/>
                <w:szCs w:val="26"/>
                <w:lang w:eastAsia="en-US"/>
              </w:rPr>
              <w:t>:</w:t>
            </w:r>
          </w:p>
          <w:p w:rsidR="00554779" w:rsidRDefault="003B0E0D">
            <w:pPr>
              <w:spacing w:after="0" w:line="240" w:lineRule="auto"/>
              <w:jc w:val="center"/>
              <w:rPr>
                <w:rFonts w:ascii="Times New Roman" w:eastAsia="Times New Roman" w:hAnsi="Times New Roman" w:cs="Times New Roman"/>
                <w:szCs w:val="26"/>
                <w:lang w:eastAsia="en-US"/>
              </w:rPr>
            </w:pPr>
            <w:r>
              <w:rPr>
                <w:rFonts w:ascii="Times New Roman" w:eastAsia="Times New Roman" w:hAnsi="Times New Roman" w:cs="Times New Roman"/>
                <w:szCs w:val="26"/>
                <w:lang w:eastAsia="en-US"/>
              </w:rPr>
              <w:t>Должность</w:t>
            </w:r>
          </w:p>
          <w:p w:rsidR="00554779" w:rsidRDefault="003B0E0D">
            <w:pPr>
              <w:keepNext/>
              <w:keepLines/>
              <w:suppressLineNumbers/>
              <w:spacing w:after="0" w:line="240" w:lineRule="auto"/>
              <w:jc w:val="center"/>
              <w:rPr>
                <w:rFonts w:ascii="Times New Roman" w:hAnsi="Times New Roman" w:cs="Times New Roman"/>
                <w:szCs w:val="24"/>
              </w:rPr>
            </w:pPr>
            <w:r>
              <w:rPr>
                <w:rFonts w:ascii="Times New Roman" w:eastAsia="Times New Roman" w:hAnsi="Times New Roman" w:cs="Times New Roman"/>
                <w:szCs w:val="26"/>
                <w:lang w:eastAsia="en-US"/>
              </w:rPr>
              <w:t>ФИО</w:t>
            </w:r>
          </w:p>
        </w:tc>
      </w:tr>
    </w:tbl>
    <w:p w:rsidR="00554779" w:rsidRDefault="00554779">
      <w:pPr>
        <w:spacing w:after="0" w:line="240" w:lineRule="auto"/>
        <w:ind w:firstLine="709"/>
        <w:rPr>
          <w:rFonts w:ascii="Times New Roman" w:eastAsia="Times New Roman" w:hAnsi="Times New Roman" w:cs="Times New Roman"/>
          <w:sz w:val="26"/>
          <w:szCs w:val="26"/>
        </w:rPr>
        <w:sectPr w:rsidR="00554779">
          <w:headerReference w:type="default" r:id="rId9"/>
          <w:pgSz w:w="11906" w:h="16838"/>
          <w:pgMar w:top="851" w:right="567" w:bottom="851" w:left="851" w:header="709" w:footer="709" w:gutter="0"/>
          <w:pgNumType w:start="1"/>
          <w:cols w:space="708"/>
          <w:titlePg/>
        </w:sectPr>
      </w:pPr>
    </w:p>
    <w:p w:rsidR="00554779" w:rsidRDefault="003B0E0D">
      <w:pPr>
        <w:spacing w:after="0" w:line="240" w:lineRule="auto"/>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Приложение № 1 </w:t>
      </w:r>
    </w:p>
    <w:p w:rsidR="00554779" w:rsidRDefault="003B0E0D">
      <w:pPr>
        <w:spacing w:after="0" w:line="240" w:lineRule="auto"/>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к государственному контракту № _______</w:t>
      </w:r>
    </w:p>
    <w:p w:rsidR="00554779" w:rsidRDefault="00554779">
      <w:pPr>
        <w:spacing w:after="0" w:line="240" w:lineRule="auto"/>
        <w:ind w:firstLine="709"/>
        <w:jc w:val="right"/>
        <w:rPr>
          <w:rFonts w:ascii="Times New Roman" w:eastAsia="Times New Roman" w:hAnsi="Times New Roman" w:cs="Times New Roman"/>
          <w:sz w:val="24"/>
          <w:szCs w:val="24"/>
        </w:rPr>
      </w:pPr>
    </w:p>
    <w:p w:rsidR="00554779" w:rsidRDefault="003B0E0D">
      <w:pPr>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Спецификация</w:t>
      </w:r>
    </w:p>
    <w:p w:rsidR="00554779" w:rsidRDefault="00554779">
      <w:pPr>
        <w:spacing w:after="0" w:line="240" w:lineRule="auto"/>
        <w:ind w:firstLine="709"/>
        <w:jc w:val="right"/>
        <w:rPr>
          <w:rFonts w:ascii="Times New Roman" w:eastAsia="Times New Roman" w:hAnsi="Times New Roman" w:cs="Times New Roman"/>
          <w:sz w:val="24"/>
          <w:szCs w:val="24"/>
        </w:rPr>
      </w:pPr>
    </w:p>
    <w:p w:rsidR="00554779" w:rsidRDefault="00554779">
      <w:pPr>
        <w:tabs>
          <w:tab w:val="left" w:pos="142"/>
        </w:tabs>
        <w:spacing w:after="0" w:line="240" w:lineRule="auto"/>
        <w:jc w:val="right"/>
        <w:rPr>
          <w:rFonts w:ascii="Times New Roman" w:eastAsia="Times New Roman" w:hAnsi="Times New Roman" w:cs="Times New Roman"/>
          <w:sz w:val="24"/>
          <w:szCs w:val="24"/>
        </w:rPr>
      </w:pPr>
    </w:p>
    <w:tbl>
      <w:tblPr>
        <w:tblStyle w:val="13"/>
        <w:tblW w:w="5000" w:type="pct"/>
        <w:tblLook w:val="04A0" w:firstRow="1" w:lastRow="0" w:firstColumn="1" w:lastColumn="0" w:noHBand="0" w:noVBand="1"/>
      </w:tblPr>
      <w:tblGrid>
        <w:gridCol w:w="540"/>
        <w:gridCol w:w="4883"/>
        <w:gridCol w:w="1319"/>
        <w:gridCol w:w="1322"/>
        <w:gridCol w:w="1170"/>
        <w:gridCol w:w="1470"/>
      </w:tblGrid>
      <w:tr w:rsidR="00554779">
        <w:trPr>
          <w:trHeight w:val="677"/>
        </w:trPr>
        <w:tc>
          <w:tcPr>
            <w:tcW w:w="209" w:type="pct"/>
          </w:tcPr>
          <w:p w:rsidR="00554779" w:rsidRDefault="003B0E0D">
            <w:pPr>
              <w:jc w:val="center"/>
              <w:rPr>
                <w:sz w:val="24"/>
                <w:szCs w:val="24"/>
                <w:lang w:eastAsia="ar-SA"/>
              </w:rPr>
            </w:pPr>
            <w:r>
              <w:rPr>
                <w:sz w:val="24"/>
                <w:szCs w:val="24"/>
                <w:lang w:eastAsia="ar-SA"/>
              </w:rPr>
              <w:t xml:space="preserve">№ </w:t>
            </w:r>
            <w:proofErr w:type="gramStart"/>
            <w:r>
              <w:rPr>
                <w:sz w:val="24"/>
                <w:szCs w:val="24"/>
                <w:lang w:eastAsia="ar-SA"/>
              </w:rPr>
              <w:t>п</w:t>
            </w:r>
            <w:proofErr w:type="gramEnd"/>
            <w:r>
              <w:rPr>
                <w:sz w:val="24"/>
                <w:szCs w:val="24"/>
                <w:lang w:val="en-US" w:eastAsia="ar-SA"/>
              </w:rPr>
              <w:t>/</w:t>
            </w:r>
            <w:r>
              <w:rPr>
                <w:sz w:val="24"/>
                <w:szCs w:val="24"/>
                <w:lang w:eastAsia="ar-SA"/>
              </w:rPr>
              <w:t>п</w:t>
            </w:r>
          </w:p>
        </w:tc>
        <w:tc>
          <w:tcPr>
            <w:tcW w:w="2290" w:type="pct"/>
            <w:vAlign w:val="center"/>
          </w:tcPr>
          <w:p w:rsidR="00554779" w:rsidRDefault="003B0E0D">
            <w:pPr>
              <w:jc w:val="center"/>
              <w:rPr>
                <w:sz w:val="24"/>
                <w:szCs w:val="24"/>
                <w:lang w:eastAsia="ar-SA"/>
              </w:rPr>
            </w:pPr>
            <w:r>
              <w:rPr>
                <w:sz w:val="24"/>
                <w:szCs w:val="24"/>
                <w:lang w:eastAsia="ar-SA"/>
              </w:rPr>
              <w:t>Наименование услуги</w:t>
            </w:r>
          </w:p>
        </w:tc>
        <w:tc>
          <w:tcPr>
            <w:tcW w:w="625" w:type="pct"/>
            <w:vAlign w:val="center"/>
          </w:tcPr>
          <w:p w:rsidR="00554779" w:rsidRDefault="003B0E0D">
            <w:pPr>
              <w:jc w:val="center"/>
              <w:rPr>
                <w:sz w:val="24"/>
                <w:szCs w:val="24"/>
                <w:lang w:eastAsia="ar-SA"/>
              </w:rPr>
            </w:pPr>
            <w:r>
              <w:rPr>
                <w:sz w:val="24"/>
                <w:szCs w:val="24"/>
                <w:lang w:eastAsia="ar-SA"/>
              </w:rPr>
              <w:t>Ед. измерения</w:t>
            </w:r>
          </w:p>
        </w:tc>
        <w:tc>
          <w:tcPr>
            <w:tcW w:w="626" w:type="pct"/>
            <w:vAlign w:val="center"/>
          </w:tcPr>
          <w:p w:rsidR="00554779" w:rsidRDefault="003B0E0D">
            <w:pPr>
              <w:jc w:val="center"/>
              <w:rPr>
                <w:sz w:val="24"/>
                <w:szCs w:val="24"/>
                <w:lang w:eastAsia="ar-SA"/>
              </w:rPr>
            </w:pPr>
            <w:r>
              <w:rPr>
                <w:sz w:val="24"/>
                <w:szCs w:val="24"/>
                <w:lang w:eastAsia="ar-SA"/>
              </w:rPr>
              <w:t>Кол-во</w:t>
            </w:r>
          </w:p>
        </w:tc>
        <w:tc>
          <w:tcPr>
            <w:tcW w:w="555" w:type="pct"/>
            <w:vAlign w:val="center"/>
          </w:tcPr>
          <w:p w:rsidR="00554779" w:rsidRDefault="003B0E0D">
            <w:pPr>
              <w:jc w:val="center"/>
              <w:rPr>
                <w:sz w:val="24"/>
                <w:szCs w:val="24"/>
                <w:lang w:eastAsia="ar-SA"/>
              </w:rPr>
            </w:pPr>
            <w:r>
              <w:rPr>
                <w:sz w:val="24"/>
                <w:szCs w:val="24"/>
                <w:lang w:eastAsia="ar-SA"/>
              </w:rPr>
              <w:t>Цена за ед. изм., руб.</w:t>
            </w:r>
            <w:r>
              <w:rPr>
                <w:sz w:val="24"/>
                <w:szCs w:val="24"/>
              </w:rPr>
              <w:t xml:space="preserve">             </w:t>
            </w:r>
          </w:p>
        </w:tc>
        <w:tc>
          <w:tcPr>
            <w:tcW w:w="696" w:type="pct"/>
            <w:vAlign w:val="center"/>
          </w:tcPr>
          <w:p w:rsidR="00554779" w:rsidRDefault="003B0E0D">
            <w:pPr>
              <w:jc w:val="center"/>
              <w:rPr>
                <w:sz w:val="24"/>
                <w:szCs w:val="24"/>
                <w:lang w:eastAsia="ar-SA"/>
              </w:rPr>
            </w:pPr>
            <w:r>
              <w:rPr>
                <w:sz w:val="24"/>
                <w:szCs w:val="24"/>
                <w:lang w:eastAsia="ar-SA"/>
              </w:rPr>
              <w:t>Стоимость, руб.</w:t>
            </w:r>
            <w:r>
              <w:rPr>
                <w:sz w:val="24"/>
                <w:szCs w:val="24"/>
              </w:rPr>
              <w:t xml:space="preserve"> </w:t>
            </w:r>
          </w:p>
        </w:tc>
      </w:tr>
      <w:tr w:rsidR="00554779">
        <w:tc>
          <w:tcPr>
            <w:tcW w:w="209" w:type="pct"/>
          </w:tcPr>
          <w:p w:rsidR="00554779" w:rsidRDefault="003B0E0D">
            <w:pPr>
              <w:jc w:val="center"/>
              <w:rPr>
                <w:sz w:val="24"/>
                <w:szCs w:val="24"/>
                <w:lang w:eastAsia="ar-SA"/>
              </w:rPr>
            </w:pPr>
            <w:r>
              <w:rPr>
                <w:sz w:val="24"/>
                <w:szCs w:val="24"/>
                <w:lang w:eastAsia="ar-SA"/>
              </w:rPr>
              <w:t>1</w:t>
            </w:r>
          </w:p>
        </w:tc>
        <w:tc>
          <w:tcPr>
            <w:tcW w:w="2290" w:type="pct"/>
          </w:tcPr>
          <w:p w:rsidR="00554779" w:rsidRDefault="003B0E0D">
            <w:pPr>
              <w:jc w:val="center"/>
              <w:rPr>
                <w:sz w:val="24"/>
                <w:szCs w:val="24"/>
                <w:lang w:eastAsia="ar-SA"/>
              </w:rPr>
            </w:pPr>
            <w:r>
              <w:rPr>
                <w:sz w:val="24"/>
                <w:szCs w:val="24"/>
                <w:lang w:eastAsia="ar-SA"/>
              </w:rPr>
              <w:t>2</w:t>
            </w:r>
          </w:p>
        </w:tc>
        <w:tc>
          <w:tcPr>
            <w:tcW w:w="625" w:type="pct"/>
          </w:tcPr>
          <w:p w:rsidR="00554779" w:rsidRDefault="003B0E0D">
            <w:pPr>
              <w:jc w:val="center"/>
              <w:rPr>
                <w:sz w:val="24"/>
                <w:szCs w:val="24"/>
                <w:lang w:eastAsia="ar-SA"/>
              </w:rPr>
            </w:pPr>
            <w:r>
              <w:rPr>
                <w:sz w:val="24"/>
                <w:szCs w:val="24"/>
                <w:lang w:eastAsia="ar-SA"/>
              </w:rPr>
              <w:t>3</w:t>
            </w:r>
          </w:p>
        </w:tc>
        <w:tc>
          <w:tcPr>
            <w:tcW w:w="626" w:type="pct"/>
          </w:tcPr>
          <w:p w:rsidR="00554779" w:rsidRDefault="003B0E0D">
            <w:pPr>
              <w:jc w:val="center"/>
              <w:rPr>
                <w:sz w:val="24"/>
                <w:szCs w:val="24"/>
                <w:lang w:eastAsia="ar-SA"/>
              </w:rPr>
            </w:pPr>
            <w:r>
              <w:rPr>
                <w:sz w:val="24"/>
                <w:szCs w:val="24"/>
                <w:lang w:eastAsia="ar-SA"/>
              </w:rPr>
              <w:t>4</w:t>
            </w:r>
          </w:p>
        </w:tc>
        <w:tc>
          <w:tcPr>
            <w:tcW w:w="555" w:type="pct"/>
          </w:tcPr>
          <w:p w:rsidR="00554779" w:rsidRDefault="003B0E0D">
            <w:pPr>
              <w:jc w:val="center"/>
              <w:rPr>
                <w:sz w:val="24"/>
                <w:szCs w:val="24"/>
                <w:lang w:eastAsia="ar-SA"/>
              </w:rPr>
            </w:pPr>
            <w:r>
              <w:rPr>
                <w:sz w:val="24"/>
                <w:szCs w:val="24"/>
                <w:lang w:eastAsia="ar-SA"/>
              </w:rPr>
              <w:t>5</w:t>
            </w:r>
          </w:p>
        </w:tc>
        <w:tc>
          <w:tcPr>
            <w:tcW w:w="696" w:type="pct"/>
          </w:tcPr>
          <w:p w:rsidR="00554779" w:rsidRDefault="003B0E0D">
            <w:pPr>
              <w:jc w:val="center"/>
              <w:rPr>
                <w:sz w:val="24"/>
                <w:szCs w:val="24"/>
                <w:lang w:eastAsia="ar-SA"/>
              </w:rPr>
            </w:pPr>
            <w:r>
              <w:rPr>
                <w:sz w:val="24"/>
                <w:szCs w:val="24"/>
                <w:lang w:eastAsia="ar-SA"/>
              </w:rPr>
              <w:t>6</w:t>
            </w:r>
          </w:p>
        </w:tc>
      </w:tr>
      <w:tr w:rsidR="00554779">
        <w:tc>
          <w:tcPr>
            <w:tcW w:w="209" w:type="pct"/>
          </w:tcPr>
          <w:p w:rsidR="00554779" w:rsidRDefault="003B0E0D">
            <w:pPr>
              <w:jc w:val="center"/>
              <w:rPr>
                <w:sz w:val="24"/>
                <w:szCs w:val="24"/>
                <w:lang w:eastAsia="ar-SA"/>
              </w:rPr>
            </w:pPr>
            <w:r>
              <w:rPr>
                <w:sz w:val="24"/>
                <w:szCs w:val="24"/>
                <w:lang w:eastAsia="ar-SA"/>
              </w:rPr>
              <w:t>1.</w:t>
            </w:r>
          </w:p>
        </w:tc>
        <w:tc>
          <w:tcPr>
            <w:tcW w:w="2290" w:type="pct"/>
          </w:tcPr>
          <w:p w:rsidR="00554779" w:rsidRDefault="003B0E0D">
            <w:pPr>
              <w:jc w:val="center"/>
              <w:rPr>
                <w:sz w:val="24"/>
                <w:szCs w:val="24"/>
                <w:lang w:eastAsia="ar-SA"/>
              </w:rPr>
            </w:pPr>
            <w:r>
              <w:rPr>
                <w:sz w:val="24"/>
                <w:szCs w:val="24"/>
              </w:rPr>
              <w:t>Оказание услуг по текущему ремонту теплоснабжения</w:t>
            </w:r>
          </w:p>
        </w:tc>
        <w:tc>
          <w:tcPr>
            <w:tcW w:w="625" w:type="pct"/>
            <w:vAlign w:val="center"/>
          </w:tcPr>
          <w:p w:rsidR="00554779" w:rsidRDefault="003B0E0D">
            <w:pPr>
              <w:jc w:val="center"/>
              <w:rPr>
                <w:sz w:val="24"/>
                <w:szCs w:val="24"/>
                <w:lang w:eastAsia="ar-SA"/>
              </w:rPr>
            </w:pPr>
            <w:proofErr w:type="spellStart"/>
            <w:r>
              <w:rPr>
                <w:sz w:val="24"/>
                <w:szCs w:val="24"/>
                <w:lang w:eastAsia="ar-SA"/>
              </w:rPr>
              <w:t>усл</w:t>
            </w:r>
            <w:proofErr w:type="gramStart"/>
            <w:r>
              <w:rPr>
                <w:sz w:val="24"/>
                <w:szCs w:val="24"/>
                <w:lang w:eastAsia="ar-SA"/>
              </w:rPr>
              <w:t>.е</w:t>
            </w:r>
            <w:proofErr w:type="gramEnd"/>
            <w:r>
              <w:rPr>
                <w:sz w:val="24"/>
                <w:szCs w:val="24"/>
                <w:lang w:eastAsia="ar-SA"/>
              </w:rPr>
              <w:t>д</w:t>
            </w:r>
            <w:proofErr w:type="spellEnd"/>
          </w:p>
        </w:tc>
        <w:tc>
          <w:tcPr>
            <w:tcW w:w="626" w:type="pct"/>
            <w:vAlign w:val="center"/>
          </w:tcPr>
          <w:p w:rsidR="00554779" w:rsidRDefault="003B0E0D">
            <w:pPr>
              <w:jc w:val="center"/>
              <w:rPr>
                <w:sz w:val="24"/>
                <w:szCs w:val="24"/>
                <w:lang w:eastAsia="ar-SA"/>
              </w:rPr>
            </w:pPr>
            <w:r>
              <w:rPr>
                <w:sz w:val="24"/>
                <w:szCs w:val="24"/>
                <w:lang w:eastAsia="ar-SA"/>
              </w:rPr>
              <w:t>1</w:t>
            </w:r>
          </w:p>
        </w:tc>
        <w:tc>
          <w:tcPr>
            <w:tcW w:w="555" w:type="pct"/>
            <w:vAlign w:val="center"/>
          </w:tcPr>
          <w:p w:rsidR="00554779" w:rsidRDefault="00554779">
            <w:pPr>
              <w:jc w:val="center"/>
              <w:rPr>
                <w:sz w:val="24"/>
                <w:szCs w:val="24"/>
              </w:rPr>
            </w:pPr>
          </w:p>
        </w:tc>
        <w:tc>
          <w:tcPr>
            <w:tcW w:w="696" w:type="pct"/>
            <w:vAlign w:val="center"/>
          </w:tcPr>
          <w:p w:rsidR="00554779" w:rsidRDefault="00554779">
            <w:pPr>
              <w:jc w:val="center"/>
              <w:rPr>
                <w:b/>
                <w:sz w:val="24"/>
                <w:szCs w:val="24"/>
              </w:rPr>
            </w:pPr>
          </w:p>
        </w:tc>
      </w:tr>
      <w:tr w:rsidR="00554779">
        <w:tc>
          <w:tcPr>
            <w:tcW w:w="3123" w:type="pct"/>
            <w:gridSpan w:val="3"/>
            <w:tcBorders>
              <w:left w:val="single" w:sz="4" w:space="0" w:color="auto"/>
            </w:tcBorders>
          </w:tcPr>
          <w:p w:rsidR="00554779" w:rsidRDefault="003B0E0D">
            <w:pPr>
              <w:jc w:val="right"/>
              <w:rPr>
                <w:sz w:val="24"/>
                <w:szCs w:val="24"/>
                <w:lang w:eastAsia="ar-SA"/>
              </w:rPr>
            </w:pPr>
            <w:r>
              <w:rPr>
                <w:sz w:val="24"/>
                <w:szCs w:val="24"/>
                <w:lang w:eastAsia="ar-SA"/>
              </w:rPr>
              <w:t>Итого:</w:t>
            </w:r>
          </w:p>
        </w:tc>
        <w:tc>
          <w:tcPr>
            <w:tcW w:w="626" w:type="pct"/>
            <w:tcBorders>
              <w:left w:val="single" w:sz="4" w:space="0" w:color="auto"/>
            </w:tcBorders>
          </w:tcPr>
          <w:p w:rsidR="00554779" w:rsidRDefault="00554779">
            <w:pPr>
              <w:jc w:val="center"/>
              <w:rPr>
                <w:sz w:val="24"/>
                <w:szCs w:val="24"/>
                <w:lang w:eastAsia="ar-SA"/>
              </w:rPr>
            </w:pPr>
          </w:p>
        </w:tc>
        <w:tc>
          <w:tcPr>
            <w:tcW w:w="1251" w:type="pct"/>
            <w:gridSpan w:val="2"/>
            <w:tcBorders>
              <w:left w:val="single" w:sz="4" w:space="0" w:color="auto"/>
            </w:tcBorders>
          </w:tcPr>
          <w:p w:rsidR="00554779" w:rsidRDefault="00554779">
            <w:pPr>
              <w:jc w:val="center"/>
              <w:rPr>
                <w:b/>
                <w:sz w:val="24"/>
                <w:szCs w:val="24"/>
                <w:lang w:eastAsia="ar-SA"/>
              </w:rPr>
            </w:pPr>
          </w:p>
        </w:tc>
      </w:tr>
    </w:tbl>
    <w:p w:rsidR="00554779" w:rsidRDefault="00554779">
      <w:pPr>
        <w:spacing w:after="0" w:line="240" w:lineRule="auto"/>
        <w:ind w:firstLine="709"/>
        <w:rPr>
          <w:rFonts w:ascii="Times New Roman" w:eastAsia="Times New Roman" w:hAnsi="Times New Roman" w:cs="Times New Roman"/>
          <w:sz w:val="24"/>
          <w:szCs w:val="24"/>
        </w:rPr>
      </w:pPr>
    </w:p>
    <w:p w:rsidR="00554779" w:rsidRDefault="00554779">
      <w:pPr>
        <w:spacing w:after="0" w:line="240" w:lineRule="auto"/>
        <w:ind w:firstLine="709"/>
        <w:rPr>
          <w:rFonts w:ascii="Times New Roman" w:eastAsia="Times New Roman" w:hAnsi="Times New Roman" w:cs="Times New Roman"/>
          <w:sz w:val="24"/>
          <w:szCs w:val="24"/>
        </w:rPr>
      </w:pPr>
    </w:p>
    <w:p w:rsidR="00554779" w:rsidRDefault="003B0E0D">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w:t>
      </w:r>
    </w:p>
    <w:p w:rsidR="00554779" w:rsidRDefault="00554779">
      <w:pPr>
        <w:spacing w:after="0" w:line="240" w:lineRule="auto"/>
        <w:ind w:firstLine="709"/>
        <w:rPr>
          <w:rFonts w:ascii="Times New Roman" w:eastAsia="Times New Roman" w:hAnsi="Times New Roman" w:cs="Times New Roman"/>
          <w:sz w:val="24"/>
          <w:szCs w:val="24"/>
        </w:rPr>
        <w:sectPr w:rsidR="00554779">
          <w:pgSz w:w="11906" w:h="16838"/>
          <w:pgMar w:top="851" w:right="567" w:bottom="851" w:left="851" w:header="709" w:footer="709" w:gutter="0"/>
          <w:pgNumType w:start="1"/>
          <w:cols w:space="708"/>
        </w:sectPr>
      </w:pPr>
    </w:p>
    <w:p w:rsidR="00554779" w:rsidRDefault="003B0E0D">
      <w:pPr>
        <w:spacing w:after="0" w:line="240" w:lineRule="auto"/>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Приложение № 2 </w:t>
      </w:r>
    </w:p>
    <w:p w:rsidR="00554779" w:rsidRDefault="003B0E0D">
      <w:pPr>
        <w:spacing w:after="0" w:line="240" w:lineRule="auto"/>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к государственному контракту № __________</w:t>
      </w:r>
    </w:p>
    <w:p w:rsidR="00554779" w:rsidRDefault="00554779">
      <w:pPr>
        <w:spacing w:after="0" w:line="240" w:lineRule="auto"/>
        <w:ind w:firstLine="709"/>
        <w:jc w:val="right"/>
        <w:rPr>
          <w:rFonts w:ascii="Times New Roman" w:eastAsia="Times New Roman" w:hAnsi="Times New Roman" w:cs="Times New Roman"/>
          <w:sz w:val="24"/>
          <w:szCs w:val="24"/>
        </w:rPr>
      </w:pPr>
    </w:p>
    <w:p w:rsidR="00554779" w:rsidRDefault="00554779">
      <w:pPr>
        <w:tabs>
          <w:tab w:val="left" w:pos="851"/>
        </w:tabs>
        <w:spacing w:after="0" w:line="240" w:lineRule="auto"/>
        <w:ind w:left="709"/>
        <w:jc w:val="both"/>
        <w:rPr>
          <w:rFonts w:ascii="Times New Roman" w:hAnsi="Times New Roman" w:cs="Times New Roman"/>
          <w:sz w:val="24"/>
          <w:szCs w:val="24"/>
        </w:rPr>
      </w:pPr>
    </w:p>
    <w:p w:rsidR="00554779" w:rsidRDefault="003B0E0D">
      <w:pPr>
        <w:tabs>
          <w:tab w:val="left" w:pos="851"/>
        </w:tabs>
        <w:spacing w:after="0"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ОПИСАНИЕ ОБЪЕКТА ЗАКУПКИ</w:t>
      </w:r>
    </w:p>
    <w:p w:rsidR="00554779" w:rsidRDefault="003B0E0D">
      <w:pPr>
        <w:tabs>
          <w:tab w:val="left" w:pos="851"/>
        </w:tabs>
        <w:spacing w:after="0"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на оказание услуг по текущему ремонту теплоснабжения</w:t>
      </w:r>
    </w:p>
    <w:p w:rsidR="00554779" w:rsidRDefault="00554779">
      <w:pPr>
        <w:tabs>
          <w:tab w:val="left" w:pos="851"/>
        </w:tabs>
        <w:spacing w:after="0" w:line="240" w:lineRule="auto"/>
        <w:ind w:firstLine="709"/>
        <w:jc w:val="both"/>
        <w:rPr>
          <w:rFonts w:ascii="Times New Roman" w:hAnsi="Times New Roman" w:cs="Times New Roman"/>
          <w:sz w:val="24"/>
          <w:szCs w:val="24"/>
        </w:rPr>
      </w:pPr>
    </w:p>
    <w:p w:rsidR="00554779" w:rsidRDefault="00554779">
      <w:pPr>
        <w:tabs>
          <w:tab w:val="left" w:pos="851"/>
        </w:tabs>
        <w:spacing w:after="0" w:line="240" w:lineRule="auto"/>
        <w:ind w:firstLine="709"/>
        <w:jc w:val="both"/>
        <w:rPr>
          <w:rFonts w:ascii="Times New Roman" w:hAnsi="Times New Roman" w:cs="Times New Roman"/>
          <w:sz w:val="24"/>
          <w:szCs w:val="24"/>
        </w:rPr>
      </w:pP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b/>
          <w:bCs/>
          <w:sz w:val="24"/>
          <w:szCs w:val="24"/>
        </w:rPr>
        <w:t>Заказчик:</w:t>
      </w:r>
      <w:r>
        <w:rPr>
          <w:rFonts w:ascii="Times New Roman" w:hAnsi="Times New Roman" w:cs="Times New Roman"/>
          <w:sz w:val="24"/>
          <w:szCs w:val="24"/>
        </w:rPr>
        <w:t xml:space="preserve"> Главное управление МЧС России по Псковской области</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Место выполнения работ: </w:t>
      </w:r>
      <w:r>
        <w:rPr>
          <w:rFonts w:ascii="Times New Roman" w:hAnsi="Times New Roman" w:cs="Times New Roman"/>
          <w:sz w:val="24"/>
          <w:szCs w:val="24"/>
        </w:rPr>
        <w:t>Псковская область, г. Псков</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л. Вокзальная, д. 12а</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Сроки выполнения работ: </w:t>
      </w:r>
      <w:r>
        <w:rPr>
          <w:rFonts w:ascii="Times New Roman" w:eastAsia="Times New Roman" w:hAnsi="Times New Roman" w:cs="Times New Roman"/>
          <w:color w:val="000000"/>
          <w:sz w:val="24"/>
          <w:szCs w:val="24"/>
        </w:rPr>
        <w:t>с 01.01.2027 по 26.02.2027.</w:t>
      </w:r>
    </w:p>
    <w:p w:rsidR="00554779" w:rsidRDefault="003B0E0D">
      <w:pPr>
        <w:tabs>
          <w:tab w:val="left" w:pos="851"/>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Общие требования к выполняемым работам:</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Все принимаемые решения, касающиеся выполнения работ, Подрядчик должен согласовывать с Заказчиком.</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Работы должны быть выполнены в полном объеме надлежащего качества материалами, инструментами и оборудованием Подрядчика в соответствии с нормами и требованиями ГОСТов, СНиП, СанПиН, ПУЭ, НПБ, нормативными документами в области охраны труда и безопасности производства работ, а также требованиями соответствующих надзорных и инспектирующих органов.</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Материалы должны отвечать техническим и специальным требованиям качества требованиям СНиПов, ГОСТов, иметь необходимые сертификаты соответствия. </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Подрядчик самостоятельно осуществляет охрану материалов, инструментов и оборудования и несет за них персональную ответственность.</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До сдачи работ Заказчику Подрядчик обеспечивает уборку объекта ремонта, удаление мусора и грязи и выполнение других аналогичных работ.</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Подрядчик обязан своевременно устранять недостатки и дефекты, выявленные Заказчиком при приемке выполненных работ.</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Подрядчик при выполнении работ вправе привлекать к выполнению работ третьих лиц (субподрядчиков).</w:t>
      </w:r>
    </w:p>
    <w:p w:rsidR="00554779" w:rsidRDefault="003B0E0D">
      <w:pPr>
        <w:tabs>
          <w:tab w:val="left" w:pos="851"/>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Требования к безопасности выполняемых работ:</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Подрядчик при выполнении работ обязан соблюдать требования Гражданского кодекса Российской Федерации, законодательных и иных нормативно - правовых актов об охране окружающей среды и о безопасности выполнения работ.</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Подрядчик гарантирует безопасность выполнения работ в соответствии с действующими стандартами Российской Федерации, утвержденными в отношении данного вида работ.</w:t>
      </w:r>
    </w:p>
    <w:p w:rsidR="00554779" w:rsidRDefault="003B0E0D">
      <w:pPr>
        <w:tabs>
          <w:tab w:val="left" w:pos="851"/>
        </w:tabs>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То есть, в ходе выполнения работ Подрядчик должен обеспечить необходимые мероприятия по технике безопасности производства работ, соблюдению норм безопасности дорожного движения, экологической безопасности, пожарной безопасности, рациональному использованию территории, </w:t>
      </w:r>
      <w:r>
        <w:rPr>
          <w:rFonts w:ascii="Times New Roman" w:hAnsi="Times New Roman" w:cs="Times New Roman"/>
          <w:sz w:val="24"/>
          <w:szCs w:val="24"/>
          <w:lang w:eastAsia="ar-SA"/>
        </w:rPr>
        <w:t xml:space="preserve">отведенной ему эксплуатирующей организацией для складирования новых материалов, демонтируемых материалов и оборудования, а также для временных зданий и сооружений, </w:t>
      </w:r>
      <w:r>
        <w:rPr>
          <w:rFonts w:ascii="Times New Roman" w:hAnsi="Times New Roman" w:cs="Times New Roman"/>
          <w:sz w:val="24"/>
          <w:szCs w:val="24"/>
        </w:rPr>
        <w:t xml:space="preserve">охране окружающей среды, зеленых насаждений и земли. </w:t>
      </w:r>
      <w:proofErr w:type="gramEnd"/>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необходимости Подрядчик должен установить временное освещение, изготовить информационно-наглядные материалы по всем вопросам, касающихся выполнения работ.</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Риск случайной гибели или случайного повреждения объекта ремонта, до приемки данного объекта Заказчиком несет Подрядчик.</w:t>
      </w:r>
    </w:p>
    <w:p w:rsidR="00554779" w:rsidRDefault="003B0E0D">
      <w:pPr>
        <w:tabs>
          <w:tab w:val="left" w:pos="851"/>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Порядок приемки выполненных Работ:</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Подрядчик представляет Заказчику сертификаты соответствия на используемый материал и необходимые документы, которые должны вестись при производстве работ. </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Выполненные работы Заказчик принимает по актам выполненных работ формы КС-2 и справкам о стоимости выполненных работ формы КС-3 при отсутствии претензий относительно качества к техническим и функциональным характеристикам и объемам выполненных работ. Выполненные работы Заказчик проверяет на соответствие их условиям Контракта.</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 случае соответствия выполненных работ условиям Контракта Заказчик в день сдачи работ подписывает акты выполненных работ формы КС-2 и справки о стоимости выполненных работ формы КС-3. </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Акты выполненных работ формы КС-2 без замечаний и справки о стоимости выполненных работ формы КС-3 подписываются обеими Сторонами в двух экземплярах, скрепляются печатью.</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обнаружения при приемке выполненных работ недостатков и дефектов, Сторонами составляется двусторонний акт с перечнем необходимых доработок, акт выполненных работ формы КС-2 со стороны Заказчика не подписывается. Подрядчик обязан устранить выявленные недостатки и дефекты за свой счет и своими силами в срок, не превышающий 1 (один) рабочий день с момента получения письменного уведомления от Заказчика. </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Письменным уведомлением считается письмо с перечнем недостатков, повреждений и дефектов, направленное Заказчиком Подрядчику с уведомлением. Уведомление считается полученным по истечению срока его доставки почтой в установленном порядке.</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досрочного выполнения Подрядчиком работ, Заказчик обязуется принять к рассмотрению акты выполненных работ формы КС-2 в порядке, установленном настоящим разделом, и после подписания данных актов выполненных работ формы КС-2 и справок о стоимости выполненных работ формы КС-3 произвести оплату.</w:t>
      </w:r>
    </w:p>
    <w:p w:rsidR="00554779" w:rsidRDefault="003B0E0D">
      <w:pPr>
        <w:tabs>
          <w:tab w:val="left" w:pos="851"/>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lang w:eastAsia="en-US"/>
        </w:rPr>
        <w:t>Гарантия качества выполненных работ:</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Подрядчик предоставляет гарантию качества выполненных работ на 12 месяцев со дня подписания обеими Сторонами акта выполненных работ формы КС-2 и справки о стоимости работ формы КС-3.</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выявления недостатков, повреждений и дефектов в период срока предоставления гарантии качества выполненных работ, Подрядчик обязан устранить их за свой счет и своими силами в срок, не превышающий 1 (один) рабочий день дня с момента получения письменного уведомления от Заказчика. </w:t>
      </w:r>
    </w:p>
    <w:p w:rsidR="00554779" w:rsidRDefault="00554779">
      <w:pPr>
        <w:tabs>
          <w:tab w:val="left" w:pos="851"/>
        </w:tabs>
        <w:spacing w:after="0" w:line="240" w:lineRule="auto"/>
        <w:ind w:firstLine="709"/>
        <w:jc w:val="both"/>
        <w:rPr>
          <w:rFonts w:ascii="Times New Roman" w:hAnsi="Times New Roman" w:cs="Times New Roman"/>
          <w:sz w:val="24"/>
          <w:szCs w:val="24"/>
        </w:rPr>
      </w:pP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en-US"/>
        </w:rPr>
        <w:t>Приложения к Описанию объекта закупки:</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en-US"/>
        </w:rPr>
        <w:t>Приложение № 1 – Локальный сметный расчет;</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en-US"/>
        </w:rPr>
        <w:t>Приложение № 2 – Ведомость объемов работ;</w:t>
      </w:r>
    </w:p>
    <w:p w:rsidR="00554779" w:rsidRDefault="003B0E0D">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en-US"/>
        </w:rPr>
        <w:t>Приложение № 3 – Дефектная ведомость.</w:t>
      </w:r>
    </w:p>
    <w:p w:rsidR="00554779" w:rsidRDefault="00554779">
      <w:pPr>
        <w:tabs>
          <w:tab w:val="left" w:pos="851"/>
        </w:tabs>
        <w:spacing w:after="0" w:line="240" w:lineRule="auto"/>
        <w:ind w:left="709"/>
        <w:jc w:val="both"/>
        <w:rPr>
          <w:rFonts w:ascii="Times New Roman" w:hAnsi="Times New Roman" w:cs="Times New Roman"/>
          <w:sz w:val="24"/>
          <w:szCs w:val="24"/>
        </w:rPr>
      </w:pPr>
    </w:p>
    <w:p w:rsidR="00554779" w:rsidRDefault="00554779">
      <w:pPr>
        <w:spacing w:after="0" w:line="240" w:lineRule="auto"/>
        <w:ind w:left="57"/>
        <w:jc w:val="center"/>
        <w:rPr>
          <w:rFonts w:ascii="Times New Roman" w:eastAsia="Times New Roman" w:hAnsi="Times New Roman" w:cs="Times New Roman"/>
          <w:b/>
          <w:sz w:val="24"/>
          <w:szCs w:val="24"/>
        </w:rPr>
      </w:pPr>
    </w:p>
    <w:sectPr w:rsidR="00554779">
      <w:pgSz w:w="11906" w:h="16838"/>
      <w:pgMar w:top="851" w:right="567" w:bottom="851" w:left="851"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A41" w:rsidRDefault="00AE3A41">
      <w:pPr>
        <w:spacing w:after="0" w:line="240" w:lineRule="auto"/>
      </w:pPr>
      <w:r>
        <w:separator/>
      </w:r>
    </w:p>
  </w:endnote>
  <w:endnote w:type="continuationSeparator" w:id="0">
    <w:p w:rsidR="00AE3A41" w:rsidRDefault="00AE3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A41" w:rsidRDefault="00AE3A41">
      <w:pPr>
        <w:spacing w:after="0" w:line="240" w:lineRule="auto"/>
      </w:pPr>
      <w:r>
        <w:separator/>
      </w:r>
    </w:p>
  </w:footnote>
  <w:footnote w:type="continuationSeparator" w:id="0">
    <w:p w:rsidR="00AE3A41" w:rsidRDefault="00AE3A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830150"/>
      <w:docPartObj>
        <w:docPartGallery w:val="Page Numbers (Top of Page)"/>
        <w:docPartUnique/>
      </w:docPartObj>
    </w:sdtPr>
    <w:sdtEndPr/>
    <w:sdtContent>
      <w:p w:rsidR="00554779" w:rsidRDefault="003B0E0D">
        <w:pPr>
          <w:pStyle w:val="aff0"/>
          <w:jc w:val="center"/>
        </w:pPr>
        <w:r>
          <w:fldChar w:fldCharType="begin"/>
        </w:r>
        <w:r>
          <w:instrText>PAGE   \* MERGEFORMAT</w:instrText>
        </w:r>
        <w:r>
          <w:fldChar w:fldCharType="separate"/>
        </w:r>
        <w:r w:rsidR="00D30CF6">
          <w:rPr>
            <w:noProof/>
          </w:rPr>
          <w:t>5</w:t>
        </w:r>
        <w:r>
          <w:fldChar w:fldCharType="end"/>
        </w:r>
      </w:p>
    </w:sdtContent>
  </w:sdt>
  <w:p w:rsidR="00554779" w:rsidRDefault="00554779">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115A"/>
    <w:multiLevelType w:val="multilevel"/>
    <w:tmpl w:val="D4229580"/>
    <w:lvl w:ilvl="0">
      <w:start w:val="1"/>
      <w:numFmt w:val="decimal"/>
      <w:lvlText w:val="%1."/>
      <w:lvlJc w:val="left"/>
      <w:pPr>
        <w:ind w:left="1211" w:hanging="360"/>
      </w:pPr>
      <w:rPr>
        <w:rFonts w:hint="default"/>
        <w:b/>
      </w:rPr>
    </w:lvl>
    <w:lvl w:ilvl="1">
      <w:start w:val="1"/>
      <w:numFmt w:val="decimal"/>
      <w:isLgl/>
      <w:lvlText w:val="%1.%2."/>
      <w:lvlJc w:val="left"/>
      <w:pPr>
        <w:ind w:left="1495" w:hanging="360"/>
      </w:pPr>
      <w:rPr>
        <w:rFonts w:hint="default"/>
        <w:b w:val="0"/>
        <w:sz w:val="28"/>
        <w:szCs w:val="28"/>
      </w:rPr>
    </w:lvl>
    <w:lvl w:ilvl="2">
      <w:start w:val="1"/>
      <w:numFmt w:val="decimal"/>
      <w:isLgl/>
      <w:lvlText w:val="%1.%2.%3."/>
      <w:lvlJc w:val="left"/>
      <w:pPr>
        <w:ind w:left="1571" w:hanging="720"/>
      </w:pPr>
      <w:rPr>
        <w:rFonts w:hint="default"/>
        <w:b w:val="0"/>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
    <w:nsid w:val="120925A3"/>
    <w:multiLevelType w:val="multilevel"/>
    <w:tmpl w:val="1C2AE974"/>
    <w:lvl w:ilvl="0">
      <w:start w:val="1"/>
      <w:numFmt w:val="decimal"/>
      <w:lvlText w:val="%1."/>
      <w:lvlJc w:val="left"/>
      <w:pPr>
        <w:ind w:left="450" w:hanging="450"/>
      </w:pPr>
      <w:rPr>
        <w:rFonts w:eastAsia="Arial" w:cs="Times New Roman" w:hint="default"/>
      </w:rPr>
    </w:lvl>
    <w:lvl w:ilvl="1">
      <w:start w:val="1"/>
      <w:numFmt w:val="decimal"/>
      <w:lvlText w:val="%1.%2."/>
      <w:lvlJc w:val="left"/>
      <w:pPr>
        <w:ind w:left="1170" w:hanging="450"/>
      </w:pPr>
      <w:rPr>
        <w:rFonts w:eastAsia="Arial" w:cs="Times New Roman" w:hint="default"/>
      </w:rPr>
    </w:lvl>
    <w:lvl w:ilvl="2">
      <w:start w:val="1"/>
      <w:numFmt w:val="decimal"/>
      <w:lvlText w:val="%1.%2.%3."/>
      <w:lvlJc w:val="left"/>
      <w:pPr>
        <w:ind w:left="2160" w:hanging="720"/>
      </w:pPr>
      <w:rPr>
        <w:rFonts w:eastAsia="Arial" w:cs="Times New Roman" w:hint="default"/>
      </w:rPr>
    </w:lvl>
    <w:lvl w:ilvl="3">
      <w:start w:val="1"/>
      <w:numFmt w:val="decimal"/>
      <w:lvlText w:val="%1.%2.%3.%4."/>
      <w:lvlJc w:val="left"/>
      <w:pPr>
        <w:ind w:left="2880" w:hanging="720"/>
      </w:pPr>
      <w:rPr>
        <w:rFonts w:eastAsia="Arial" w:cs="Times New Roman" w:hint="default"/>
      </w:rPr>
    </w:lvl>
    <w:lvl w:ilvl="4">
      <w:start w:val="1"/>
      <w:numFmt w:val="decimal"/>
      <w:lvlText w:val="%1.%2.%3.%4.%5."/>
      <w:lvlJc w:val="left"/>
      <w:pPr>
        <w:ind w:left="3960" w:hanging="1080"/>
      </w:pPr>
      <w:rPr>
        <w:rFonts w:eastAsia="Arial" w:cs="Times New Roman" w:hint="default"/>
      </w:rPr>
    </w:lvl>
    <w:lvl w:ilvl="5">
      <w:start w:val="1"/>
      <w:numFmt w:val="decimal"/>
      <w:lvlText w:val="%1.%2.%3.%4.%5.%6."/>
      <w:lvlJc w:val="left"/>
      <w:pPr>
        <w:ind w:left="4680" w:hanging="1080"/>
      </w:pPr>
      <w:rPr>
        <w:rFonts w:eastAsia="Arial" w:cs="Times New Roman" w:hint="default"/>
      </w:rPr>
    </w:lvl>
    <w:lvl w:ilvl="6">
      <w:start w:val="1"/>
      <w:numFmt w:val="decimal"/>
      <w:lvlText w:val="%1.%2.%3.%4.%5.%6.%7."/>
      <w:lvlJc w:val="left"/>
      <w:pPr>
        <w:ind w:left="5760" w:hanging="1440"/>
      </w:pPr>
      <w:rPr>
        <w:rFonts w:eastAsia="Arial" w:cs="Times New Roman" w:hint="default"/>
      </w:rPr>
    </w:lvl>
    <w:lvl w:ilvl="7">
      <w:start w:val="1"/>
      <w:numFmt w:val="decimal"/>
      <w:lvlText w:val="%1.%2.%3.%4.%5.%6.%7.%8."/>
      <w:lvlJc w:val="left"/>
      <w:pPr>
        <w:ind w:left="6480" w:hanging="1440"/>
      </w:pPr>
      <w:rPr>
        <w:rFonts w:eastAsia="Arial" w:cs="Times New Roman" w:hint="default"/>
      </w:rPr>
    </w:lvl>
    <w:lvl w:ilvl="8">
      <w:start w:val="1"/>
      <w:numFmt w:val="decimal"/>
      <w:lvlText w:val="%1.%2.%3.%4.%5.%6.%7.%8.%9."/>
      <w:lvlJc w:val="left"/>
      <w:pPr>
        <w:ind w:left="7560" w:hanging="1800"/>
      </w:pPr>
      <w:rPr>
        <w:rFonts w:eastAsia="Arial" w:cs="Times New Roman" w:hint="default"/>
      </w:rPr>
    </w:lvl>
  </w:abstractNum>
  <w:abstractNum w:abstractNumId="2">
    <w:nsid w:val="19160D79"/>
    <w:multiLevelType w:val="multilevel"/>
    <w:tmpl w:val="FD902C64"/>
    <w:lvl w:ilvl="0">
      <w:start w:val="1"/>
      <w:numFmt w:val="decimal"/>
      <w:lvlText w:val="%1)"/>
      <w:lvlJc w:val="left"/>
      <w:pPr>
        <w:ind w:left="928" w:hanging="360"/>
      </w:pPr>
      <w:rPr>
        <w:rFonts w:hint="default"/>
        <w:b w:val="0"/>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
    <w:nsid w:val="23B337C5"/>
    <w:multiLevelType w:val="multilevel"/>
    <w:tmpl w:val="80C0CE0A"/>
    <w:lvl w:ilvl="0">
      <w:start w:val="9"/>
      <w:numFmt w:val="decimal"/>
      <w:lvlText w:val="%1."/>
      <w:lvlJc w:val="left"/>
      <w:pPr>
        <w:ind w:left="810" w:hanging="360"/>
      </w:pPr>
      <w:rPr>
        <w:rFonts w:hint="default"/>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4">
    <w:nsid w:val="3AF93224"/>
    <w:multiLevelType w:val="multilevel"/>
    <w:tmpl w:val="B3E27D12"/>
    <w:lvl w:ilvl="0">
      <w:start w:val="1"/>
      <w:numFmt w:val="decimal"/>
      <w:lvlText w:val="%1."/>
      <w:lvlJc w:val="left"/>
      <w:pPr>
        <w:ind w:left="450" w:hanging="450"/>
      </w:pPr>
      <w:rPr>
        <w:rFonts w:eastAsia="Arial" w:cs="Times New Roman" w:hint="default"/>
      </w:rPr>
    </w:lvl>
    <w:lvl w:ilvl="1">
      <w:start w:val="1"/>
      <w:numFmt w:val="decimal"/>
      <w:lvlText w:val="%1.%2."/>
      <w:lvlJc w:val="left"/>
      <w:pPr>
        <w:ind w:left="1170" w:hanging="450"/>
      </w:pPr>
      <w:rPr>
        <w:rFonts w:eastAsia="Arial" w:cs="Times New Roman" w:hint="default"/>
      </w:rPr>
    </w:lvl>
    <w:lvl w:ilvl="2">
      <w:start w:val="1"/>
      <w:numFmt w:val="decimal"/>
      <w:lvlText w:val="%1.%2.%3."/>
      <w:lvlJc w:val="left"/>
      <w:pPr>
        <w:ind w:left="2160" w:hanging="720"/>
      </w:pPr>
      <w:rPr>
        <w:rFonts w:eastAsia="Arial" w:cs="Times New Roman" w:hint="default"/>
      </w:rPr>
    </w:lvl>
    <w:lvl w:ilvl="3">
      <w:start w:val="1"/>
      <w:numFmt w:val="decimal"/>
      <w:lvlText w:val="%1.%2.%3.%4."/>
      <w:lvlJc w:val="left"/>
      <w:pPr>
        <w:ind w:left="2880" w:hanging="720"/>
      </w:pPr>
      <w:rPr>
        <w:rFonts w:eastAsia="Arial" w:cs="Times New Roman" w:hint="default"/>
      </w:rPr>
    </w:lvl>
    <w:lvl w:ilvl="4">
      <w:start w:val="1"/>
      <w:numFmt w:val="decimal"/>
      <w:lvlText w:val="%1.%2.%3.%4.%5."/>
      <w:lvlJc w:val="left"/>
      <w:pPr>
        <w:ind w:left="3960" w:hanging="1080"/>
      </w:pPr>
      <w:rPr>
        <w:rFonts w:eastAsia="Arial" w:cs="Times New Roman" w:hint="default"/>
      </w:rPr>
    </w:lvl>
    <w:lvl w:ilvl="5">
      <w:start w:val="1"/>
      <w:numFmt w:val="decimal"/>
      <w:lvlText w:val="%1.%2.%3.%4.%5.%6."/>
      <w:lvlJc w:val="left"/>
      <w:pPr>
        <w:ind w:left="4680" w:hanging="1080"/>
      </w:pPr>
      <w:rPr>
        <w:rFonts w:eastAsia="Arial" w:cs="Times New Roman" w:hint="default"/>
      </w:rPr>
    </w:lvl>
    <w:lvl w:ilvl="6">
      <w:start w:val="1"/>
      <w:numFmt w:val="decimal"/>
      <w:lvlText w:val="%1.%2.%3.%4.%5.%6.%7."/>
      <w:lvlJc w:val="left"/>
      <w:pPr>
        <w:ind w:left="5760" w:hanging="1440"/>
      </w:pPr>
      <w:rPr>
        <w:rFonts w:eastAsia="Arial" w:cs="Times New Roman" w:hint="default"/>
      </w:rPr>
    </w:lvl>
    <w:lvl w:ilvl="7">
      <w:start w:val="1"/>
      <w:numFmt w:val="decimal"/>
      <w:lvlText w:val="%1.%2.%3.%4.%5.%6.%7.%8."/>
      <w:lvlJc w:val="left"/>
      <w:pPr>
        <w:ind w:left="6480" w:hanging="1440"/>
      </w:pPr>
      <w:rPr>
        <w:rFonts w:eastAsia="Arial" w:cs="Times New Roman" w:hint="default"/>
      </w:rPr>
    </w:lvl>
    <w:lvl w:ilvl="8">
      <w:start w:val="1"/>
      <w:numFmt w:val="decimal"/>
      <w:lvlText w:val="%1.%2.%3.%4.%5.%6.%7.%8.%9."/>
      <w:lvlJc w:val="left"/>
      <w:pPr>
        <w:ind w:left="7560" w:hanging="1800"/>
      </w:pPr>
      <w:rPr>
        <w:rFonts w:eastAsia="Arial" w:cs="Times New Roman" w:hint="default"/>
      </w:rPr>
    </w:lvl>
  </w:abstractNum>
  <w:abstractNum w:abstractNumId="5">
    <w:nsid w:val="50C01737"/>
    <w:multiLevelType w:val="multilevel"/>
    <w:tmpl w:val="A65EFBEC"/>
    <w:lvl w:ilvl="0">
      <w:start w:val="1"/>
      <w:numFmt w:val="decimal"/>
      <w:lvlText w:val="%1."/>
      <w:lvlJc w:val="left"/>
      <w:pPr>
        <w:ind w:left="840" w:hanging="480"/>
      </w:pPr>
      <w:rPr>
        <w:b/>
      </w:rPr>
    </w:lvl>
    <w:lvl w:ilvl="1">
      <w:start w:val="1"/>
      <w:numFmt w:val="decimal"/>
      <w:isLgl/>
      <w:lvlText w:val="%1.%2."/>
      <w:lvlJc w:val="left"/>
      <w:pPr>
        <w:ind w:left="1080" w:hanging="720"/>
      </w:pPr>
      <w:rPr>
        <w:i w:val="0"/>
        <w:color w:val="auto"/>
        <w:sz w:val="26"/>
        <w:szCs w:val="26"/>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57F10FFE"/>
    <w:multiLevelType w:val="multilevel"/>
    <w:tmpl w:val="869EFFA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6BDA5FB4"/>
    <w:multiLevelType w:val="multilevel"/>
    <w:tmpl w:val="9836BD3E"/>
    <w:lvl w:ilvl="0">
      <w:start w:val="9"/>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1"/>
  </w:num>
  <w:num w:numId="2">
    <w:abstractNumId w:val="3"/>
  </w:num>
  <w:num w:numId="3">
    <w:abstractNumId w:val="7"/>
  </w:num>
  <w:num w:numId="4">
    <w:abstractNumId w:val="6"/>
  </w:num>
  <w:num w:numId="5">
    <w:abstractNumId w:val="2"/>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779"/>
    <w:rsid w:val="001B55F7"/>
    <w:rsid w:val="00384725"/>
    <w:rsid w:val="003B0E0D"/>
    <w:rsid w:val="00554779"/>
    <w:rsid w:val="00AE3A41"/>
    <w:rsid w:val="00D30CF6"/>
    <w:rsid w:val="00E57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2Char">
    <w:name w:val="Heading 2 Char"/>
    <w:basedOn w:val="a0"/>
    <w:uiPriority w:val="9"/>
    <w:rPr>
      <w:rFonts w:ascii="Arial" w:eastAsia="Arial" w:hAnsi="Arial" w:cs="Arial"/>
      <w:color w:val="365F91" w:themeColor="accent1" w:themeShade="BF"/>
      <w:sz w:val="32"/>
      <w:szCs w:val="32"/>
    </w:rPr>
  </w:style>
  <w:style w:type="character" w:customStyle="1" w:styleId="Heading3Char">
    <w:name w:val="Heading 3 Char"/>
    <w:basedOn w:val="a0"/>
    <w:uiPriority w:val="9"/>
    <w:rPr>
      <w:rFonts w:ascii="Arial" w:eastAsia="Arial" w:hAnsi="Arial" w:cs="Arial"/>
      <w:color w:val="365F91" w:themeColor="accent1" w:themeShade="BF"/>
      <w:sz w:val="28"/>
      <w:szCs w:val="28"/>
    </w:rPr>
  </w:style>
  <w:style w:type="character" w:customStyle="1" w:styleId="Heading4Char">
    <w:name w:val="Heading 4 Char"/>
    <w:basedOn w:val="a0"/>
    <w:uiPriority w:val="9"/>
    <w:rPr>
      <w:rFonts w:ascii="Arial" w:eastAsia="Arial" w:hAnsi="Arial" w:cs="Arial"/>
      <w:i/>
      <w:iCs/>
      <w:color w:val="365F91" w:themeColor="accent1" w:themeShade="BF"/>
    </w:rPr>
  </w:style>
  <w:style w:type="character" w:customStyle="1" w:styleId="Heading5Char">
    <w:name w:val="Heading 5 Char"/>
    <w:basedOn w:val="a0"/>
    <w:uiPriority w:val="9"/>
    <w:rPr>
      <w:rFonts w:ascii="Arial" w:eastAsia="Arial" w:hAnsi="Arial" w:cs="Arial"/>
      <w:color w:val="365F91" w:themeColor="accent1" w:themeShade="BF"/>
    </w:rPr>
  </w:style>
  <w:style w:type="character" w:customStyle="1" w:styleId="Heading6Char">
    <w:name w:val="Heading 6 Char"/>
    <w:basedOn w:val="a0"/>
    <w:uiPriority w:val="9"/>
    <w:rPr>
      <w:rFonts w:ascii="Arial" w:eastAsia="Arial" w:hAnsi="Arial" w:cs="Arial"/>
      <w:i/>
      <w:iCs/>
      <w:color w:val="595959" w:themeColor="text1" w:themeTint="A6"/>
    </w:rPr>
  </w:style>
  <w:style w:type="character" w:customStyle="1" w:styleId="Heading7Char">
    <w:name w:val="Heading 7 Char"/>
    <w:basedOn w:val="a0"/>
    <w:uiPriority w:val="9"/>
    <w:rPr>
      <w:rFonts w:ascii="Arial" w:eastAsia="Arial" w:hAnsi="Arial" w:cs="Arial"/>
      <w:color w:val="595959" w:themeColor="text1" w:themeTint="A6"/>
    </w:rPr>
  </w:style>
  <w:style w:type="character" w:customStyle="1" w:styleId="Heading8Char">
    <w:name w:val="Heading 8 Char"/>
    <w:basedOn w:val="a0"/>
    <w:uiPriority w:val="9"/>
    <w:rPr>
      <w:rFonts w:ascii="Arial" w:eastAsia="Arial" w:hAnsi="Arial" w:cs="Arial"/>
      <w:i/>
      <w:iCs/>
      <w:color w:val="272727" w:themeColor="text1" w:themeTint="D8"/>
    </w:rPr>
  </w:style>
  <w:style w:type="character" w:customStyle="1" w:styleId="Heading9Char">
    <w:name w:val="Heading 9 Char"/>
    <w:basedOn w:val="a0"/>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styleId="a3">
    <w:name w:val="Intense Emphasis"/>
    <w:basedOn w:val="a0"/>
    <w:uiPriority w:val="21"/>
    <w:qFormat/>
    <w:rPr>
      <w:i/>
      <w:iCs/>
      <w:color w:val="365F91" w:themeColor="accent1" w:themeShade="BF"/>
    </w:rPr>
  </w:style>
  <w:style w:type="character" w:customStyle="1" w:styleId="IntenseQuoteChar">
    <w:name w:val="Intense Quote Char"/>
    <w:basedOn w:val="a0"/>
    <w:uiPriority w:val="30"/>
    <w:rPr>
      <w:i/>
      <w:iCs/>
      <w:color w:val="365F91" w:themeColor="accent1" w:themeShade="BF"/>
    </w:rPr>
  </w:style>
  <w:style w:type="character" w:styleId="a4">
    <w:name w:val="Intense Reference"/>
    <w:basedOn w:val="a0"/>
    <w:uiPriority w:val="32"/>
    <w:qFormat/>
    <w:rPr>
      <w:b/>
      <w:bCs/>
      <w:smallCaps/>
      <w:color w:val="365F91" w:themeColor="accent1" w:themeShade="BF"/>
      <w:spacing w:val="5"/>
    </w:rPr>
  </w:style>
  <w:style w:type="character" w:styleId="a5">
    <w:name w:val="Subtle Emphasis"/>
    <w:basedOn w:val="a0"/>
    <w:uiPriority w:val="19"/>
    <w:qFormat/>
    <w:rPr>
      <w:i/>
      <w:iCs/>
      <w:color w:val="404040" w:themeColor="text1" w:themeTint="BF"/>
    </w:rPr>
  </w:style>
  <w:style w:type="character" w:styleId="a6">
    <w:name w:val="Emphasis"/>
    <w:basedOn w:val="a0"/>
    <w:uiPriority w:val="20"/>
    <w:qFormat/>
    <w:rPr>
      <w:i/>
      <w:iCs/>
    </w:rPr>
  </w:style>
  <w:style w:type="character" w:styleId="a7">
    <w:name w:val="Strong"/>
    <w:basedOn w:val="a0"/>
    <w:uiPriority w:val="22"/>
    <w:qFormat/>
    <w:rPr>
      <w:b/>
      <w:bCs/>
    </w:rPr>
  </w:style>
  <w:style w:type="character" w:styleId="a8">
    <w:name w:val="Subtle Reference"/>
    <w:basedOn w:val="a0"/>
    <w:uiPriority w:val="31"/>
    <w:qFormat/>
    <w:rPr>
      <w:smallCaps/>
      <w:color w:val="5A5A5A" w:themeColor="text1" w:themeTint="A5"/>
    </w:rPr>
  </w:style>
  <w:style w:type="character" w:styleId="a9">
    <w:name w:val="Book Title"/>
    <w:basedOn w:val="a0"/>
    <w:uiPriority w:val="33"/>
    <w:qFormat/>
    <w:rPr>
      <w:b/>
      <w:bCs/>
      <w:i/>
      <w:iCs/>
      <w:spacing w:val="5"/>
    </w:rPr>
  </w:style>
  <w:style w:type="character" w:customStyle="1" w:styleId="EndnoteTextChar">
    <w:name w:val="Endnote Text Char"/>
    <w:basedOn w:val="a0"/>
    <w:uiPriority w:val="99"/>
    <w:semiHidden/>
    <w:rPr>
      <w:sz w:val="20"/>
      <w:szCs w:val="20"/>
    </w:rPr>
  </w:style>
  <w:style w:type="character" w:styleId="aa">
    <w:name w:val="FollowedHyperlink"/>
    <w:basedOn w:val="a0"/>
    <w:uiPriority w:val="99"/>
    <w:semiHidden/>
    <w:unhideWhenUsed/>
    <w:rPr>
      <w:color w:val="800080" w:themeColor="followedHyperlink"/>
      <w:u w:val="single"/>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b">
    <w:name w:val="Title"/>
    <w:basedOn w:val="a"/>
    <w:next w:val="a"/>
    <w:link w:val="ac"/>
    <w:uiPriority w:val="10"/>
    <w:qFormat/>
    <w:pPr>
      <w:spacing w:before="300"/>
      <w:contextualSpacing/>
    </w:pPr>
    <w:rPr>
      <w:sz w:val="48"/>
      <w:szCs w:val="48"/>
    </w:rPr>
  </w:style>
  <w:style w:type="character" w:customStyle="1" w:styleId="ac">
    <w:name w:val="Название Знак"/>
    <w:basedOn w:val="a0"/>
    <w:link w:val="ab"/>
    <w:uiPriority w:val="10"/>
    <w:rPr>
      <w:sz w:val="48"/>
      <w:szCs w:val="48"/>
    </w:rPr>
  </w:style>
  <w:style w:type="paragraph" w:styleId="ad">
    <w:name w:val="Subtitle"/>
    <w:basedOn w:val="a"/>
    <w:next w:val="a"/>
    <w:link w:val="ae"/>
    <w:uiPriority w:val="11"/>
    <w:qFormat/>
    <w:pPr>
      <w:spacing w:before="200"/>
    </w:pPr>
    <w:rPr>
      <w:sz w:val="24"/>
      <w:szCs w:val="24"/>
    </w:rPr>
  </w:style>
  <w:style w:type="character" w:customStyle="1" w:styleId="ae">
    <w:name w:val="Подзаголовок Знак"/>
    <w:basedOn w:val="a0"/>
    <w:link w:val="ad"/>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f">
    <w:name w:val="Intense Quote"/>
    <w:basedOn w:val="a"/>
    <w:next w:val="a"/>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f1">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f2">
    <w:name w:val="endnote text"/>
    <w:basedOn w:val="a"/>
    <w:link w:val="af3"/>
    <w:uiPriority w:val="99"/>
    <w:semiHidden/>
    <w:unhideWhenUsed/>
    <w:pPr>
      <w:spacing w:after="0"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pPr>
      <w:spacing w:after="0"/>
    </w:pPr>
  </w:style>
  <w:style w:type="paragraph" w:styleId="af7">
    <w:name w:val="List Paragraph"/>
    <w:basedOn w:val="a"/>
    <w:link w:val="af8"/>
    <w:uiPriority w:val="34"/>
    <w:qFormat/>
    <w:pPr>
      <w:ind w:left="720"/>
      <w:contextualSpacing/>
    </w:pPr>
  </w:style>
  <w:style w:type="paragraph" w:styleId="af9">
    <w:name w:val="Balloon Text"/>
    <w:basedOn w:val="a"/>
    <w:link w:val="afa"/>
    <w:uiPriority w:val="99"/>
    <w:semiHidden/>
    <w:unhideWhenUsed/>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Pr>
      <w:rFonts w:ascii="Tahoma" w:hAnsi="Tahoma" w:cs="Tahoma"/>
      <w:sz w:val="16"/>
      <w:szCs w:val="16"/>
    </w:rPr>
  </w:style>
  <w:style w:type="character" w:styleId="afb">
    <w:name w:val="Hyperlink"/>
    <w:basedOn w:val="a0"/>
    <w:uiPriority w:val="99"/>
    <w:unhideWhenUsed/>
    <w:rPr>
      <w:color w:val="0000FF" w:themeColor="hyperlink"/>
      <w:u w:val="single"/>
    </w:rPr>
  </w:style>
  <w:style w:type="character" w:customStyle="1" w:styleId="af8">
    <w:name w:val="Абзац списка Знак"/>
    <w:link w:val="af7"/>
    <w:uiPriority w:val="34"/>
  </w:style>
  <w:style w:type="paragraph" w:styleId="afc">
    <w:name w:val="footnote text"/>
    <w:basedOn w:val="a"/>
    <w:link w:val="afd"/>
    <w:pPr>
      <w:spacing w:after="0" w:line="240" w:lineRule="auto"/>
    </w:pPr>
    <w:rPr>
      <w:rFonts w:ascii="Times New Roman" w:eastAsia="Times New Roman" w:hAnsi="Times New Roman" w:cs="Times New Roman"/>
      <w:sz w:val="20"/>
      <w:szCs w:val="20"/>
    </w:rPr>
  </w:style>
  <w:style w:type="character" w:customStyle="1" w:styleId="afd">
    <w:name w:val="Текст сноски Знак"/>
    <w:basedOn w:val="a0"/>
    <w:link w:val="afc"/>
    <w:rPr>
      <w:rFonts w:ascii="Times New Roman" w:eastAsia="Times New Roman" w:hAnsi="Times New Roman" w:cs="Times New Roman"/>
      <w:sz w:val="20"/>
      <w:szCs w:val="20"/>
      <w:lang w:eastAsia="ru-RU"/>
    </w:rPr>
  </w:style>
  <w:style w:type="character" w:styleId="afe">
    <w:name w:val="footnote reference"/>
    <w:basedOn w:val="a0"/>
    <w:rPr>
      <w:vertAlign w:val="superscript"/>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table" w:styleId="aff">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0">
    <w:name w:val="header"/>
    <w:basedOn w:val="a"/>
    <w:link w:val="aff1"/>
    <w:uiPriority w:val="99"/>
    <w:unhideWhenUsed/>
    <w:pPr>
      <w:tabs>
        <w:tab w:val="center" w:pos="4677"/>
        <w:tab w:val="right" w:pos="9355"/>
      </w:tabs>
      <w:spacing w:after="0" w:line="240" w:lineRule="auto"/>
    </w:pPr>
  </w:style>
  <w:style w:type="character" w:customStyle="1" w:styleId="aff1">
    <w:name w:val="Верхний колонтитул Знак"/>
    <w:basedOn w:val="a0"/>
    <w:link w:val="aff0"/>
    <w:uiPriority w:val="99"/>
  </w:style>
  <w:style w:type="paragraph" w:styleId="aff2">
    <w:name w:val="footer"/>
    <w:basedOn w:val="a"/>
    <w:link w:val="aff3"/>
    <w:uiPriority w:val="99"/>
    <w:unhideWhenUsed/>
    <w:pPr>
      <w:tabs>
        <w:tab w:val="center" w:pos="4677"/>
        <w:tab w:val="right" w:pos="9355"/>
      </w:tabs>
      <w:spacing w:after="0" w:line="240" w:lineRule="auto"/>
    </w:pPr>
  </w:style>
  <w:style w:type="character" w:customStyle="1" w:styleId="aff3">
    <w:name w:val="Нижний колонтитул Знак"/>
    <w:basedOn w:val="a0"/>
    <w:link w:val="aff2"/>
    <w:uiPriority w:val="99"/>
  </w:style>
  <w:style w:type="paragraph" w:styleId="aff4">
    <w:name w:val="No Spacing"/>
    <w:uiPriority w:val="1"/>
    <w:qFormat/>
    <w:pPr>
      <w:spacing w:after="0" w:line="240" w:lineRule="auto"/>
    </w:pPr>
    <w:rPr>
      <w:rFonts w:ascii="Times New Roman" w:eastAsia="Times New Roman" w:hAnsi="Times New Roman" w:cs="Times New Roman"/>
      <w:sz w:val="24"/>
      <w:szCs w:val="24"/>
    </w:rPr>
  </w:style>
  <w:style w:type="table" w:customStyle="1" w:styleId="13">
    <w:name w:val="Сетка таблицы1"/>
    <w:basedOn w:val="a1"/>
    <w:next w:val="aff"/>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basedOn w:val="a1"/>
    <w:next w:val="aff"/>
    <w:uiPriority w:val="59"/>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
    <w:basedOn w:val="a1"/>
    <w:next w:val="aff"/>
    <w:uiPriority w:val="59"/>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next w:val="aff"/>
    <w:uiPriority w:val="59"/>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basedOn w:val="a1"/>
    <w:next w:val="aff"/>
    <w:uiPriority w:val="59"/>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439CE-6F3C-48EE-9FE5-1E85037B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5697</Words>
  <Characters>32479</Characters>
  <Application>Microsoft Office Word</Application>
  <DocSecurity>0</DocSecurity>
  <Lines>270</Lines>
  <Paragraphs>76</Paragraphs>
  <ScaleCrop>false</ScaleCrop>
  <Company>SPecialiST RePack</Company>
  <LinksUpToDate>false</LinksUpToDate>
  <CharactersWithSpaces>38100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Хромцова</dc:creator>
  <cp:lastModifiedBy>Закупки</cp:lastModifiedBy>
  <cp:revision>246</cp:revision>
  <dcterms:created xsi:type="dcterms:W3CDTF">2022-03-09T08:52:00Z</dcterms:created>
  <dcterms:modified xsi:type="dcterms:W3CDTF">2026-08-26T11:16:00Z</dcterms:modified>
</cp:coreProperties>
</file>